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仿宋简体" w:hAnsi="方正仿宋简体" w:eastAsia="方正仿宋简体" w:cs="方正仿宋简体"/>
          <w:b/>
          <w:sz w:val="36"/>
          <w:szCs w:val="36"/>
        </w:rPr>
      </w:pPr>
      <w:r>
        <w:rPr>
          <w:rFonts w:hint="eastAsia" w:ascii="方正仿宋简体" w:hAnsi="方正仿宋简体" w:eastAsia="方正仿宋简体" w:cs="方正仿宋简体"/>
          <w:b/>
          <w:sz w:val="36"/>
          <w:szCs w:val="36"/>
        </w:rPr>
        <w:t>中国建设银行龙卡信用卡业务敏感个人信息授权书</w:t>
      </w:r>
    </w:p>
    <w:p>
      <w:pPr>
        <w:jc w:val="center"/>
        <w:rPr>
          <w:rFonts w:ascii="方正仿宋简体" w:hAnsi="方正仿宋简体" w:eastAsia="方正仿宋简体" w:cs="方正仿宋简体"/>
          <w:b/>
          <w:sz w:val="36"/>
          <w:szCs w:val="36"/>
        </w:rPr>
      </w:pPr>
      <w:r>
        <w:rPr>
          <w:rFonts w:hint="eastAsia" w:ascii="方正仿宋简体" w:hAnsi="方正仿宋简体" w:eastAsia="方正仿宋简体" w:cs="方正仿宋简体"/>
          <w:b/>
          <w:sz w:val="36"/>
          <w:szCs w:val="36"/>
        </w:rPr>
        <w:t>（学生版）</w:t>
      </w:r>
    </w:p>
    <w:p>
      <w:pPr>
        <w:snapToGrid w:val="0"/>
        <w:spacing w:line="560" w:lineRule="exact"/>
        <w:ind w:firstLine="562" w:firstLineChars="200"/>
        <w:rPr>
          <w:rFonts w:ascii="方正仿宋简体" w:hAnsi="方正仿宋简体" w:eastAsia="方正仿宋简体" w:cs="方正仿宋简体"/>
          <w:b/>
          <w:bCs/>
          <w:color w:val="000000"/>
          <w:sz w:val="28"/>
          <w:szCs w:val="28"/>
        </w:rPr>
      </w:pPr>
    </w:p>
    <w:p>
      <w:pPr>
        <w:snapToGrid w:val="0"/>
        <w:spacing w:line="560" w:lineRule="exact"/>
        <w:ind w:firstLine="562" w:firstLineChars="200"/>
        <w:rPr>
          <w:rFonts w:ascii="方正仿宋简体" w:hAnsi="方正仿宋简体" w:eastAsia="方正仿宋简体" w:cs="方正仿宋简体"/>
          <w:b/>
          <w:bCs/>
          <w:color w:val="000000"/>
          <w:sz w:val="28"/>
          <w:szCs w:val="28"/>
        </w:rPr>
      </w:pPr>
      <w:r>
        <w:rPr>
          <w:rFonts w:hint="eastAsia" w:ascii="方正仿宋简体" w:hAnsi="方正仿宋简体" w:eastAsia="方正仿宋简体" w:cs="方正仿宋简体"/>
          <w:b/>
          <w:bCs/>
          <w:color w:val="000000"/>
          <w:sz w:val="28"/>
          <w:szCs w:val="28"/>
        </w:rPr>
        <w:t>尊敬的客户：为了维护您的权益，请在签署本授权书前，仔细阅读本授权书各条款（特别是字体加黑条款），关注您在本授权书中的权利、义务。</w:t>
      </w:r>
    </w:p>
    <w:p>
      <w:pPr>
        <w:snapToGrid w:val="0"/>
        <w:spacing w:line="560" w:lineRule="exact"/>
        <w:ind w:firstLine="562" w:firstLineChars="200"/>
        <w:rPr>
          <w:rFonts w:ascii="方正仿宋简体" w:hAnsi="方正仿宋简体" w:eastAsia="方正仿宋简体" w:cs="方正仿宋简体"/>
          <w:b/>
          <w:bCs/>
          <w:color w:val="000000"/>
          <w:sz w:val="28"/>
          <w:szCs w:val="28"/>
        </w:rPr>
      </w:pPr>
    </w:p>
    <w:p>
      <w:pPr>
        <w:spacing w:line="168" w:lineRule="auto"/>
        <w:ind w:firstLine="57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中国建设银行（“建行”）深知个人信息对您的重要性，会尽力维护您的个人信息安全，遵循合法、正当、必要、诚信原则开展个人信息处理活动，依法公开处理信息的规则，明示处理信息的目的、方式和范围，并按照法律法规、监管要求及与您的相关约定处理您的个人信息，依法采取相应措施保护您的合法权益。</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一、敏感个人信息处理目的</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您同意并授权建行根据业务需要或您选择办理的业务类型，基于下述一项或多项目的（以下称“处理目的”）处理您的敏感个人信息：</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1.履行</w:t>
      </w:r>
      <w:r>
        <w:rPr>
          <w:rFonts w:hint="eastAsia" w:ascii="方正仿宋简体" w:hAnsi="方正仿宋简体" w:eastAsia="方正仿宋简体" w:cs="方正仿宋简体"/>
          <w:b/>
          <w:sz w:val="28"/>
          <w:szCs w:val="28"/>
        </w:rPr>
        <w:t>法律法规、监管要求</w:t>
      </w:r>
      <w:r>
        <w:rPr>
          <w:rFonts w:hint="eastAsia" w:ascii="方正仿宋简体" w:hAnsi="方正仿宋简体" w:eastAsia="方正仿宋简体" w:cs="方正仿宋简体"/>
          <w:sz w:val="28"/>
          <w:szCs w:val="28"/>
        </w:rPr>
        <w:t>；</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2.提供信用卡服务：</w:t>
      </w:r>
      <w:r>
        <w:rPr>
          <w:rFonts w:hint="eastAsia" w:ascii="方正仿宋简体" w:hAnsi="方正仿宋简体" w:eastAsia="方正仿宋简体" w:cs="方正仿宋简体"/>
          <w:b/>
          <w:bCs/>
          <w:sz w:val="28"/>
          <w:szCs w:val="28"/>
        </w:rPr>
        <w:t>信用卡申请、</w:t>
      </w:r>
      <w:r>
        <w:rPr>
          <w:rFonts w:hint="eastAsia" w:ascii="方正仿宋简体" w:hAnsi="方正仿宋简体" w:eastAsia="方正仿宋简体" w:cs="方正仿宋简体"/>
          <w:b/>
          <w:sz w:val="28"/>
          <w:szCs w:val="28"/>
        </w:rPr>
        <w:t>授信审批、卡片制作发放、额度管理、交易授权、分期付款、风险管理、资金结算、账务处理、疑义处理、客户服务、权益服务、贷后管理、欠款催收、资产处置、债权转让</w:t>
      </w:r>
      <w:r>
        <w:rPr>
          <w:rFonts w:hint="eastAsia" w:ascii="方正仿宋简体" w:hAnsi="方正仿宋简体" w:eastAsia="方正仿宋简体" w:cs="方正仿宋简体"/>
          <w:bCs/>
          <w:sz w:val="28"/>
          <w:szCs w:val="28"/>
        </w:rPr>
        <w:t>。</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二、敏感个人信息处理</w:t>
      </w:r>
    </w:p>
    <w:p>
      <w:pPr>
        <w:snapToGrid w:val="0"/>
        <w:spacing w:line="360" w:lineRule="auto"/>
        <w:ind w:firstLine="573"/>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（一）</w:t>
      </w:r>
      <w:r>
        <w:rPr>
          <w:rFonts w:hint="eastAsia" w:ascii="方正仿宋简体" w:hAnsi="方正仿宋简体" w:eastAsia="方正仿宋简体" w:cs="方正仿宋简体"/>
          <w:b/>
          <w:sz w:val="28"/>
          <w:szCs w:val="28"/>
        </w:rPr>
        <w:t>您同意并授权建行</w:t>
      </w:r>
      <w:r>
        <w:rPr>
          <w:rFonts w:hint="eastAsia" w:ascii="方正仿宋简体" w:hAnsi="方正仿宋简体" w:eastAsia="方正仿宋简体" w:cs="方正仿宋简体"/>
          <w:sz w:val="28"/>
          <w:szCs w:val="28"/>
        </w:rPr>
        <w:t>基于处理目的</w:t>
      </w:r>
      <w:r>
        <w:rPr>
          <w:rFonts w:hint="eastAsia" w:ascii="方正仿宋简体" w:hAnsi="方正仿宋简体" w:eastAsia="方正仿宋简体" w:cs="方正仿宋简体"/>
          <w:b/>
          <w:sz w:val="28"/>
          <w:szCs w:val="28"/>
        </w:rPr>
        <w:t>收集（含查询）、存储、使用、加工</w:t>
      </w:r>
      <w:r>
        <w:rPr>
          <w:rFonts w:hint="eastAsia" w:ascii="方正仿宋简体" w:hAnsi="方正仿宋简体" w:eastAsia="方正仿宋简体" w:cs="方正仿宋简体"/>
          <w:sz w:val="28"/>
          <w:szCs w:val="28"/>
        </w:rPr>
        <w:t>您在使用信用卡服务过程中</w:t>
      </w:r>
      <w:r>
        <w:rPr>
          <w:rFonts w:hint="eastAsia" w:ascii="方正仿宋简体" w:hAnsi="方正仿宋简体" w:eastAsia="方正仿宋简体" w:cs="方正仿宋简体"/>
          <w:b/>
          <w:sz w:val="28"/>
          <w:szCs w:val="28"/>
        </w:rPr>
        <w:t>主动提供或因此产生的</w:t>
      </w:r>
      <w:r>
        <w:rPr>
          <w:rFonts w:hint="eastAsia" w:ascii="方正仿宋简体" w:hAnsi="方正仿宋简体" w:eastAsia="方正仿宋简体" w:cs="方正仿宋简体"/>
          <w:sz w:val="28"/>
          <w:szCs w:val="28"/>
        </w:rPr>
        <w:t>如下必要敏感个人信息</w:t>
      </w:r>
      <w:r>
        <w:rPr>
          <w:rFonts w:hint="eastAsia" w:ascii="方正仿宋简体" w:hAnsi="方正仿宋简体" w:eastAsia="方正仿宋简体" w:cs="方正仿宋简体"/>
          <w:b/>
          <w:sz w:val="28"/>
          <w:szCs w:val="28"/>
        </w:rPr>
        <w:t>：</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t>1.</w:t>
      </w:r>
      <w:r>
        <w:rPr>
          <w:rFonts w:hint="eastAsia" w:ascii="方正仿宋简体" w:hAnsi="方正仿宋简体" w:eastAsia="方正仿宋简体" w:cs="方正仿宋简体"/>
          <w:b/>
          <w:sz w:val="28"/>
          <w:szCs w:val="28"/>
        </w:rPr>
        <w:t>身份信息，</w:t>
      </w:r>
      <w:r>
        <w:rPr>
          <w:rFonts w:hint="eastAsia" w:ascii="方正仿宋简体" w:hAnsi="方正仿宋简体" w:eastAsia="方正仿宋简体" w:cs="方正仿宋简体"/>
          <w:sz w:val="28"/>
          <w:szCs w:val="28"/>
        </w:rPr>
        <w:t>包括证件种类及号码、有效期限、婚姻状况；</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t>2.</w:t>
      </w:r>
      <w:r>
        <w:rPr>
          <w:rFonts w:hint="eastAsia" w:ascii="方正仿宋简体" w:hAnsi="方正仿宋简体" w:eastAsia="方正仿宋简体" w:cs="方正仿宋简体"/>
          <w:b/>
          <w:sz w:val="28"/>
          <w:szCs w:val="28"/>
        </w:rPr>
        <w:t>财产信息，</w:t>
      </w:r>
      <w:r>
        <w:rPr>
          <w:rFonts w:hint="eastAsia" w:ascii="方正仿宋简体" w:hAnsi="方正仿宋简体" w:eastAsia="方正仿宋简体" w:cs="方正仿宋简体"/>
          <w:sz w:val="28"/>
          <w:szCs w:val="28"/>
        </w:rPr>
        <w:t>如资产信息、银行账户信息、收入信息、用户鉴别信息、交易信息、</w:t>
      </w:r>
      <w:r>
        <w:rPr>
          <w:rFonts w:hint="eastAsia" w:ascii="方正仿宋简体" w:hAnsi="方正仿宋简体" w:eastAsia="方正仿宋简体" w:cs="方正仿宋简体"/>
          <w:b/>
          <w:bCs/>
          <w:sz w:val="28"/>
          <w:szCs w:val="28"/>
        </w:rPr>
        <w:t>征信信息</w:t>
      </w:r>
      <w:r>
        <w:rPr>
          <w:rFonts w:hint="eastAsia" w:ascii="方正仿宋简体" w:hAnsi="方正仿宋简体" w:eastAsia="方正仿宋简体" w:cs="方正仿宋简体"/>
          <w:sz w:val="28"/>
          <w:szCs w:val="28"/>
        </w:rPr>
        <w:t>；</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t>3.</w:t>
      </w:r>
      <w:r>
        <w:rPr>
          <w:rFonts w:hint="eastAsia" w:ascii="方正仿宋简体" w:hAnsi="方正仿宋简体" w:eastAsia="方正仿宋简体" w:cs="方正仿宋简体"/>
          <w:b/>
          <w:sz w:val="28"/>
          <w:szCs w:val="28"/>
        </w:rPr>
        <w:t>联系方式，</w:t>
      </w:r>
      <w:r>
        <w:rPr>
          <w:rFonts w:hint="eastAsia" w:ascii="方正仿宋简体" w:hAnsi="方正仿宋简体" w:eastAsia="方正仿宋简体" w:cs="方正仿宋简体"/>
          <w:sz w:val="28"/>
          <w:szCs w:val="28"/>
        </w:rPr>
        <w:t>如联系地址、联系电话、电子邮箱地址、学校电话、联系人电话；</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t>4.</w:t>
      </w:r>
      <w:r>
        <w:rPr>
          <w:rFonts w:hint="eastAsia" w:ascii="方正仿宋简体" w:hAnsi="方正仿宋简体" w:eastAsia="方正仿宋简体" w:cs="方正仿宋简体"/>
          <w:b/>
          <w:sz w:val="28"/>
          <w:szCs w:val="28"/>
        </w:rPr>
        <w:t>第二还款来源方资料（</w:t>
      </w:r>
      <w:r>
        <w:rPr>
          <w:rFonts w:hint="eastAsia" w:ascii="方正仿宋简体" w:hAnsi="方正仿宋简体" w:eastAsia="方正仿宋简体" w:cs="方正仿宋简体"/>
          <w:sz w:val="28"/>
          <w:szCs w:val="28"/>
        </w:rPr>
        <w:t>如您已获得第二还款来源方同意并提供相关资料</w:t>
      </w:r>
      <w:r>
        <w:rPr>
          <w:rFonts w:hint="eastAsia" w:ascii="方正仿宋简体" w:hAnsi="方正仿宋简体" w:eastAsia="方正仿宋简体" w:cs="方正仿宋简体"/>
          <w:b/>
          <w:sz w:val="28"/>
          <w:szCs w:val="28"/>
        </w:rPr>
        <w:t>）</w:t>
      </w:r>
      <w:r>
        <w:rPr>
          <w:rFonts w:hint="eastAsia" w:ascii="方正仿宋简体" w:hAnsi="方正仿宋简体" w:eastAsia="方正仿宋简体" w:cs="方正仿宋简体"/>
          <w:sz w:val="28"/>
          <w:szCs w:val="28"/>
        </w:rPr>
        <w:t>，包括第二还款来源方的证件种类、证件号码、联系电话；</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t>5.</w:t>
      </w:r>
      <w:r>
        <w:rPr>
          <w:rFonts w:hint="eastAsia" w:ascii="方正仿宋简体" w:hAnsi="方正仿宋简体" w:eastAsia="方正仿宋简体" w:cs="方正仿宋简体"/>
          <w:b/>
          <w:sz w:val="28"/>
          <w:szCs w:val="28"/>
        </w:rPr>
        <w:t>您在业务办理中主动提供的敏感个人信息。</w:t>
      </w:r>
    </w:p>
    <w:p>
      <w:pPr>
        <w:spacing w:line="168" w:lineRule="auto"/>
        <w:ind w:firstLine="57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b/>
          <w:sz w:val="28"/>
          <w:szCs w:val="28"/>
        </w:rPr>
        <w:t>（二）您同意并授权中国建设银行股份有限公司及其相应分支机构</w:t>
      </w:r>
      <w:r>
        <w:rPr>
          <w:rFonts w:hint="eastAsia" w:ascii="方正仿宋简体" w:hAnsi="方正仿宋简体" w:eastAsia="方正仿宋简体" w:cs="方正仿宋简体"/>
          <w:sz w:val="28"/>
          <w:szCs w:val="28"/>
        </w:rPr>
        <w:t>基于处理目的</w:t>
      </w:r>
      <w:r>
        <w:rPr>
          <w:rFonts w:hint="eastAsia" w:ascii="方正仿宋简体" w:hAnsi="方正仿宋简体" w:eastAsia="方正仿宋简体" w:cs="方正仿宋简体"/>
          <w:b/>
          <w:sz w:val="28"/>
          <w:szCs w:val="28"/>
        </w:rPr>
        <w:t>向金融信用信息基础数据库、</w:t>
      </w:r>
      <w:r>
        <w:rPr>
          <w:rFonts w:hint="eastAsia" w:ascii="方正仿宋简体" w:hAnsi="方正仿宋简体" w:eastAsia="方正仿宋简体" w:cs="方正仿宋简体"/>
          <w:b/>
          <w:snapToGrid w:val="0"/>
          <w:sz w:val="28"/>
        </w:rPr>
        <w:t>百行征信有限公司、朴道征信有限公司</w:t>
      </w:r>
      <w:r>
        <w:rPr>
          <w:rFonts w:hint="eastAsia" w:ascii="方正仿宋简体" w:hAnsi="方正仿宋简体" w:eastAsia="方正仿宋简体" w:cs="方正仿宋简体"/>
          <w:b/>
          <w:sz w:val="28"/>
          <w:szCs w:val="28"/>
        </w:rPr>
        <w:t>、钱塘征信有限公司、行政机关、司法机关、社会保障管理机构、通信运营商、银行卡清算机构、合法存有您信息的第三方以及建行行内系统，收集（含查询）、存储</w:t>
      </w:r>
      <w:r>
        <w:rPr>
          <w:rFonts w:hint="eastAsia" w:ascii="方正仿宋简体" w:hAnsi="方正仿宋简体" w:eastAsia="方正仿宋简体" w:cs="方正仿宋简体"/>
          <w:sz w:val="28"/>
          <w:szCs w:val="28"/>
        </w:rPr>
        <w:t>如下必要敏感个人信息</w:t>
      </w:r>
      <w:r>
        <w:rPr>
          <w:rFonts w:hint="eastAsia" w:ascii="方正仿宋简体" w:hAnsi="方正仿宋简体" w:eastAsia="方正仿宋简体" w:cs="方正仿宋简体"/>
          <w:b/>
          <w:sz w:val="28"/>
          <w:szCs w:val="28"/>
        </w:rPr>
        <w:t>，</w:t>
      </w:r>
      <w:r>
        <w:rPr>
          <w:rFonts w:hint="eastAsia" w:ascii="方正仿宋简体" w:hAnsi="方正仿宋简体" w:eastAsia="方正仿宋简体" w:cs="方正仿宋简体"/>
          <w:sz w:val="28"/>
          <w:szCs w:val="28"/>
        </w:rPr>
        <w:t>并对其进行必要的</w:t>
      </w:r>
      <w:r>
        <w:rPr>
          <w:rFonts w:hint="eastAsia" w:ascii="方正仿宋简体" w:hAnsi="方正仿宋简体" w:eastAsia="方正仿宋简体" w:cs="方正仿宋简体"/>
          <w:b/>
          <w:sz w:val="28"/>
          <w:szCs w:val="28"/>
        </w:rPr>
        <w:t>使用、加工。</w:t>
      </w:r>
      <w:r>
        <w:rPr>
          <w:rFonts w:hint="eastAsia" w:ascii="方正仿宋简体" w:hAnsi="方正仿宋简体" w:eastAsia="方正仿宋简体" w:cs="方正仿宋简体"/>
          <w:sz w:val="28"/>
          <w:szCs w:val="28"/>
        </w:rPr>
        <w:t>具体包括：</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t>1.</w:t>
      </w:r>
      <w:r>
        <w:rPr>
          <w:rFonts w:hint="eastAsia" w:ascii="方正仿宋简体" w:hAnsi="方正仿宋简体" w:eastAsia="方正仿宋简体" w:cs="方正仿宋简体"/>
          <w:b/>
          <w:sz w:val="28"/>
          <w:szCs w:val="28"/>
        </w:rPr>
        <w:t>身份信息，</w:t>
      </w:r>
      <w:r>
        <w:rPr>
          <w:rFonts w:hint="eastAsia" w:ascii="方正仿宋简体" w:hAnsi="方正仿宋简体" w:eastAsia="方正仿宋简体" w:cs="方正仿宋简体"/>
          <w:sz w:val="28"/>
          <w:szCs w:val="28"/>
        </w:rPr>
        <w:t>包括证件种类及号码、有效期限、婚姻状况；</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t>2.</w:t>
      </w:r>
      <w:r>
        <w:rPr>
          <w:rFonts w:hint="eastAsia" w:ascii="方正仿宋简体" w:hAnsi="方正仿宋简体" w:eastAsia="方正仿宋简体" w:cs="方正仿宋简体"/>
          <w:b/>
          <w:sz w:val="28"/>
          <w:szCs w:val="28"/>
        </w:rPr>
        <w:t>财产信息，</w:t>
      </w:r>
      <w:r>
        <w:rPr>
          <w:rFonts w:hint="eastAsia" w:ascii="方正仿宋简体" w:hAnsi="方正仿宋简体" w:eastAsia="方正仿宋简体" w:cs="方正仿宋简体"/>
          <w:sz w:val="28"/>
          <w:szCs w:val="28"/>
        </w:rPr>
        <w:t>如资产信息、银行账户信息、收入信息、用户鉴别信息、交易信息、</w:t>
      </w:r>
      <w:r>
        <w:rPr>
          <w:rFonts w:hint="eastAsia" w:ascii="方正仿宋简体" w:hAnsi="方正仿宋简体" w:eastAsia="方正仿宋简体" w:cs="方正仿宋简体"/>
          <w:b/>
          <w:bCs/>
          <w:sz w:val="28"/>
          <w:szCs w:val="28"/>
        </w:rPr>
        <w:t>征信信息</w:t>
      </w:r>
      <w:r>
        <w:rPr>
          <w:rFonts w:hint="eastAsia" w:ascii="方正仿宋简体" w:hAnsi="方正仿宋简体" w:eastAsia="方正仿宋简体" w:cs="方正仿宋简体"/>
          <w:sz w:val="28"/>
          <w:szCs w:val="28"/>
        </w:rPr>
        <w:t>；</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t>3.</w:t>
      </w:r>
      <w:r>
        <w:rPr>
          <w:rFonts w:hint="eastAsia" w:ascii="方正仿宋简体" w:hAnsi="方正仿宋简体" w:eastAsia="方正仿宋简体" w:cs="方正仿宋简体"/>
          <w:b/>
          <w:sz w:val="28"/>
          <w:szCs w:val="28"/>
        </w:rPr>
        <w:t>联系方式，</w:t>
      </w:r>
      <w:r>
        <w:rPr>
          <w:rFonts w:hint="eastAsia" w:ascii="方正仿宋简体" w:hAnsi="方正仿宋简体" w:eastAsia="方正仿宋简体" w:cs="方正仿宋简体"/>
          <w:sz w:val="28"/>
          <w:szCs w:val="28"/>
        </w:rPr>
        <w:t>如联系地址、联系电话、电子邮箱地址；</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t>4.</w:t>
      </w:r>
      <w:r>
        <w:rPr>
          <w:rFonts w:hint="eastAsia" w:ascii="方正仿宋简体" w:hAnsi="方正仿宋简体" w:eastAsia="方正仿宋简体" w:cs="方正仿宋简体"/>
          <w:b/>
          <w:sz w:val="28"/>
          <w:szCs w:val="28"/>
        </w:rPr>
        <w:t>其他信息，</w:t>
      </w:r>
      <w:r>
        <w:rPr>
          <w:rFonts w:hint="eastAsia" w:ascii="方正仿宋简体" w:hAnsi="方正仿宋简体" w:eastAsia="方正仿宋简体" w:cs="方正仿宋简体"/>
          <w:sz w:val="28"/>
          <w:szCs w:val="28"/>
        </w:rPr>
        <w:t>如税务信息、社保信息、航旅信息、车险信息、联名卡合作方会员信息、反映您信用和风险状况的信息。</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（三）</w:t>
      </w:r>
      <w:r>
        <w:rPr>
          <w:rFonts w:hint="eastAsia" w:ascii="方正仿宋简体" w:hAnsi="方正仿宋简体" w:eastAsia="方正仿宋简体" w:cs="方正仿宋简体"/>
          <w:b/>
          <w:sz w:val="28"/>
          <w:szCs w:val="28"/>
        </w:rPr>
        <w:t>您同意并授权建行</w:t>
      </w:r>
      <w:r>
        <w:rPr>
          <w:rFonts w:hint="eastAsia" w:ascii="方正仿宋简体" w:hAnsi="方正仿宋简体" w:eastAsia="方正仿宋简体" w:cs="方正仿宋简体"/>
          <w:sz w:val="28"/>
          <w:szCs w:val="28"/>
        </w:rPr>
        <w:t>基于风险管理目的，当您通过电脑、手机等</w:t>
      </w:r>
      <w:r>
        <w:rPr>
          <w:rFonts w:hint="eastAsia" w:ascii="方正仿宋简体" w:hAnsi="方正仿宋简体" w:eastAsia="方正仿宋简体" w:cs="方正仿宋简体"/>
          <w:b/>
          <w:sz w:val="28"/>
          <w:szCs w:val="28"/>
        </w:rPr>
        <w:t>电子设备</w:t>
      </w:r>
      <w:r>
        <w:rPr>
          <w:rFonts w:hint="eastAsia" w:ascii="方正仿宋简体" w:hAnsi="方正仿宋简体" w:eastAsia="方正仿宋简体" w:cs="方正仿宋简体"/>
          <w:sz w:val="28"/>
          <w:szCs w:val="28"/>
        </w:rPr>
        <w:t>使用信用卡服务时，</w:t>
      </w:r>
      <w:r>
        <w:rPr>
          <w:rFonts w:hint="eastAsia" w:ascii="方正仿宋简体" w:hAnsi="方正仿宋简体" w:eastAsia="方正仿宋简体" w:cs="方正仿宋简体"/>
          <w:b/>
          <w:sz w:val="28"/>
          <w:szCs w:val="28"/>
        </w:rPr>
        <w:t>收集、存储该设备位置信息，</w:t>
      </w:r>
      <w:r>
        <w:rPr>
          <w:rFonts w:hint="eastAsia" w:ascii="方正仿宋简体" w:hAnsi="方正仿宋简体" w:eastAsia="方正仿宋简体" w:cs="方正仿宋简体"/>
          <w:sz w:val="28"/>
          <w:szCs w:val="28"/>
        </w:rPr>
        <w:t>并对其进行必要的</w:t>
      </w:r>
      <w:r>
        <w:rPr>
          <w:rFonts w:hint="eastAsia" w:ascii="方正仿宋简体" w:hAnsi="方正仿宋简体" w:eastAsia="方正仿宋简体" w:cs="方正仿宋简体"/>
          <w:b/>
          <w:sz w:val="28"/>
          <w:szCs w:val="28"/>
        </w:rPr>
        <w:t>使用、加工。</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（四）您同意并授权：</w:t>
      </w:r>
      <w:r>
        <w:rPr>
          <w:rFonts w:hint="eastAsia" w:ascii="方正仿宋简体" w:hAnsi="方正仿宋简体" w:eastAsia="方正仿宋简体" w:cs="方正仿宋简体"/>
          <w:sz w:val="28"/>
          <w:szCs w:val="28"/>
        </w:rPr>
        <w:t>如您出现违约或可能危及建行债权的情形时，建行无法通过您预留联系方式与您取得有效联系的，</w:t>
      </w:r>
      <w:r>
        <w:rPr>
          <w:rFonts w:hint="eastAsia" w:ascii="方正仿宋简体" w:hAnsi="方正仿宋简体" w:eastAsia="方正仿宋简体" w:cs="方正仿宋简体"/>
          <w:b/>
          <w:sz w:val="28"/>
          <w:szCs w:val="28"/>
        </w:rPr>
        <w:t>建行有权向金融信用信息基础数据库、</w:t>
      </w:r>
      <w:r>
        <w:rPr>
          <w:rFonts w:hint="eastAsia" w:ascii="方正仿宋简体" w:hAnsi="方正仿宋简体" w:eastAsia="方正仿宋简体" w:cs="方正仿宋简体"/>
          <w:b/>
          <w:snapToGrid w:val="0"/>
          <w:sz w:val="28"/>
        </w:rPr>
        <w:t>百行征信有限公司、朴道征信有限公司</w:t>
      </w:r>
      <w:r>
        <w:rPr>
          <w:rFonts w:hint="eastAsia" w:ascii="方正仿宋简体" w:hAnsi="方正仿宋简体" w:eastAsia="方正仿宋简体" w:cs="方正仿宋简体"/>
          <w:b/>
          <w:sz w:val="28"/>
          <w:szCs w:val="28"/>
        </w:rPr>
        <w:t>、行政机关、司法机关、通信运营商、您的学校、第二还款来源方和联系人及合法存有您信息的第三方收集、存储您其他有效联系方式，</w:t>
      </w:r>
      <w:r>
        <w:rPr>
          <w:rFonts w:hint="eastAsia" w:ascii="方正仿宋简体" w:hAnsi="方正仿宋简体" w:eastAsia="方正仿宋简体" w:cs="方正仿宋简体"/>
          <w:sz w:val="28"/>
          <w:szCs w:val="28"/>
        </w:rPr>
        <w:t>并对其进行必要的</w:t>
      </w:r>
      <w:r>
        <w:rPr>
          <w:rFonts w:hint="eastAsia" w:ascii="方正仿宋简体" w:hAnsi="方正仿宋简体" w:eastAsia="方正仿宋简体" w:cs="方正仿宋简体"/>
          <w:b/>
          <w:sz w:val="28"/>
          <w:szCs w:val="28"/>
        </w:rPr>
        <w:t>使用、加工。</w:t>
      </w:r>
    </w:p>
    <w:p>
      <w:pPr>
        <w:spacing w:line="168" w:lineRule="auto"/>
        <w:ind w:firstLine="57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对于您同意建行处理的敏感个人信息，建行将按照法律法规、监管要求及与您的约定开展信息处理活动，并采取相应的安全措施保护您的敏感个人信息。</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您知悉，上述敏感个人信息对建行提供信用卡服务十分必要。如果您不提供上述敏感个人信息，建行将无法提供相应服务。</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三、其他事项</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1.您保证签署本授权书是您的真实意思表示，并承诺所提供的资料、信息真实、准确、完整、合法、有效。</w:t>
      </w:r>
    </w:p>
    <w:p>
      <w:pPr>
        <w:spacing w:line="360" w:lineRule="auto"/>
        <w:ind w:firstLine="560" w:firstLineChars="200"/>
        <w:rPr>
          <w:rFonts w:ascii="方正仿宋简体" w:hAnsi="方正仿宋简体" w:eastAsia="方正仿宋简体" w:cs="方正仿宋简体"/>
          <w:b/>
          <w:sz w:val="28"/>
          <w:szCs w:val="28"/>
        </w:rPr>
      </w:pPr>
      <w:r>
        <w:rPr>
          <w:rFonts w:ascii="方正仿宋简体" w:hAnsi="方正仿宋简体" w:eastAsia="方正仿宋简体" w:cs="方正仿宋简体"/>
          <w:bCs/>
          <w:sz w:val="28"/>
          <w:szCs w:val="28"/>
        </w:rPr>
        <w:t>2.</w:t>
      </w:r>
      <w:r>
        <w:rPr>
          <w:rFonts w:hint="eastAsia" w:ascii="方正仿宋简体" w:hAnsi="方正仿宋简体" w:eastAsia="方正仿宋简体" w:cs="方正仿宋简体"/>
          <w:bCs/>
          <w:sz w:val="28"/>
          <w:szCs w:val="28"/>
        </w:rPr>
        <w:t>您对建行按本授权书约定处理您的敏感个人信息的授权有效期自您签字时起（如本授权书为纸质的），或自您在申请相关页面通过勾选或其他方式确认时起（如本授权书为电子形式的），</w:t>
      </w:r>
      <w:r>
        <w:rPr>
          <w:rFonts w:hint="eastAsia" w:ascii="方正仿宋简体" w:hAnsi="方正仿宋简体" w:eastAsia="方正仿宋简体" w:cs="方正仿宋简体"/>
          <w:b/>
          <w:sz w:val="28"/>
          <w:szCs w:val="28"/>
        </w:rPr>
        <w:t>至您本次申请的信用卡账户注销或本次申请的信用卡未获批准时止</w:t>
      </w:r>
      <w:r>
        <w:rPr>
          <w:rFonts w:hint="eastAsia" w:ascii="方正仿宋简体" w:hAnsi="方正仿宋简体" w:eastAsia="方正仿宋简体" w:cs="方正仿宋简体"/>
          <w:sz w:val="28"/>
          <w:szCs w:val="28"/>
        </w:rPr>
        <w:t>，法律法规、监管要求另有规定的，从其规定</w:t>
      </w:r>
      <w:r>
        <w:rPr>
          <w:rFonts w:hint="eastAsia" w:ascii="方正仿宋简体" w:hAnsi="方正仿宋简体" w:eastAsia="方正仿宋简体" w:cs="方正仿宋简体"/>
          <w:b w:val="0"/>
          <w:sz w:val="28"/>
          <w:szCs w:val="28"/>
        </w:rPr>
        <w:t>。</w:t>
      </w:r>
      <w:bookmarkStart w:id="0" w:name="_GoBack"/>
      <w:bookmarkEnd w:id="0"/>
    </w:p>
    <w:p>
      <w:pPr>
        <w:spacing w:line="360" w:lineRule="auto"/>
        <w:ind w:firstLine="560" w:firstLineChars="200"/>
        <w:rPr>
          <w:rFonts w:ascii="方正仿宋简体" w:hAnsi="方正仿宋简体" w:eastAsia="方正仿宋简体"/>
          <w:sz w:val="28"/>
          <w:szCs w:val="28"/>
        </w:rPr>
      </w:pPr>
      <w:r>
        <w:rPr>
          <w:rFonts w:hint="eastAsia" w:ascii="方正仿宋简体" w:hAnsi="方正仿宋简体" w:eastAsia="方正仿宋简体" w:cs="方正仿宋简体"/>
          <w:sz w:val="28"/>
          <w:szCs w:val="28"/>
          <w:lang w:bidi="ar"/>
        </w:rPr>
        <w:t>3</w:t>
      </w:r>
      <w:r>
        <w:rPr>
          <w:rFonts w:hint="eastAsia" w:ascii="方正仿宋简体" w:hAnsi="方正仿宋简体" w:eastAsia="方正仿宋简体"/>
          <w:sz w:val="28"/>
          <w:szCs w:val="28"/>
          <w:lang w:bidi="ar"/>
        </w:rPr>
        <w:t>.</w:t>
      </w:r>
      <w:r>
        <w:rPr>
          <w:rFonts w:hint="eastAsia" w:ascii="方正仿宋简体" w:hAnsi="方正仿宋简体" w:eastAsia="方正仿宋简体" w:cs="方正仿宋简体"/>
          <w:b/>
          <w:sz w:val="28"/>
          <w:szCs w:val="28"/>
          <w:lang w:bidi="ar"/>
        </w:rPr>
        <w:t>建行仅在法律法规要求的期限内，以及为实现处理目的所必需的时限内保存您的敏感个人信息。保存期限届满后，建行将对您的敏感个人信息进行删除或匿名化处理。</w:t>
      </w:r>
    </w:p>
    <w:p>
      <w:pPr>
        <w:spacing w:line="360" w:lineRule="auto"/>
        <w:ind w:firstLine="560" w:firstLineChars="200"/>
        <w:rPr>
          <w:rFonts w:ascii="方正仿宋简体" w:hAnsi="方正仿宋简体" w:eastAsia="方正仿宋简体"/>
          <w:sz w:val="28"/>
          <w:szCs w:val="28"/>
        </w:rPr>
      </w:pPr>
      <w:r>
        <w:rPr>
          <w:rFonts w:hint="eastAsia" w:ascii="方正仿宋简体" w:hAnsi="方正仿宋简体" w:eastAsia="方正仿宋简体" w:cs="方正仿宋简体"/>
          <w:sz w:val="28"/>
          <w:szCs w:val="28"/>
          <w:lang w:bidi="ar"/>
        </w:rPr>
        <w:t>身份信息（包括证件种类及号码、有效期限、婚姻状况）：当您使用信用卡服务时，建行需要一直保存您的身份信息至您与建行的信用卡业务关系结束之日。保存期限届满后，建行将对您的上述个人信息进行删除或匿名化处理。法律法规、监管要求另有规定的，从其规定。</w:t>
      </w:r>
    </w:p>
    <w:p>
      <w:pPr>
        <w:spacing w:line="360" w:lineRule="auto"/>
        <w:ind w:firstLine="560" w:firstLineChars="200"/>
        <w:rPr>
          <w:rFonts w:ascii="方正仿宋简体" w:hAnsi="方正仿宋简体" w:eastAsia="方正仿宋简体" w:cs="方正仿宋简体"/>
          <w:sz w:val="28"/>
          <w:szCs w:val="28"/>
          <w:lang w:bidi="ar"/>
        </w:rPr>
      </w:pPr>
      <w:r>
        <w:rPr>
          <w:rFonts w:hint="eastAsia" w:ascii="方正仿宋简体" w:hAnsi="方正仿宋简体" w:eastAsia="方正仿宋简体" w:cs="方正仿宋简体"/>
          <w:sz w:val="28"/>
          <w:szCs w:val="28"/>
          <w:lang w:bidi="ar"/>
        </w:rPr>
        <w:t>财产信息（如资产信息、银行账户信息、收入信息、用户鉴别信息、交易信息、征信信息）：当您使用信用卡服务时，建行需要一直保存您的财产信息至您与建行的信用卡业务关系结束之日。保存期限届满后，建行将对您的上述个人信息进行删除或匿名化处理。法律法规、监管要求另有规定的，从其规定。</w:t>
      </w:r>
    </w:p>
    <w:p>
      <w:pPr>
        <w:spacing w:line="360" w:lineRule="auto"/>
        <w:ind w:firstLine="560" w:firstLineChars="200"/>
        <w:rPr>
          <w:rFonts w:ascii="方正仿宋简体" w:hAnsi="方正仿宋简体" w:eastAsia="方正仿宋简体" w:cs="方正仿宋简体"/>
          <w:sz w:val="28"/>
          <w:szCs w:val="28"/>
          <w:lang w:bidi="ar"/>
        </w:rPr>
      </w:pPr>
      <w:r>
        <w:rPr>
          <w:rFonts w:hint="eastAsia" w:ascii="方正仿宋简体" w:hAnsi="方正仿宋简体" w:eastAsia="方正仿宋简体" w:cs="方正仿宋简体"/>
          <w:sz w:val="28"/>
          <w:szCs w:val="28"/>
          <w:lang w:bidi="ar"/>
        </w:rPr>
        <w:t>联系方式（如联系地址、联系电话、电子邮箱地址、学校电话、联系人电话）：当您使用信用卡服务时，建行需要一直保存您的联系方式至您与建行的信用卡业务关系结束之日。保存期限届满后，建行将对您的上述个人信息进行删除或匿名化处理。法律法规、监管要求另有规定的，从其规定。</w:t>
      </w:r>
    </w:p>
    <w:p>
      <w:pPr>
        <w:spacing w:line="360" w:lineRule="auto"/>
        <w:ind w:firstLine="560" w:firstLineChars="200"/>
        <w:rPr>
          <w:rFonts w:ascii="方正仿宋简体" w:hAnsi="方正仿宋简体" w:eastAsia="方正仿宋简体" w:cs="方正仿宋简体"/>
          <w:sz w:val="28"/>
          <w:szCs w:val="28"/>
          <w:lang w:bidi="ar"/>
        </w:rPr>
      </w:pPr>
      <w:r>
        <w:rPr>
          <w:rFonts w:hint="eastAsia" w:ascii="方正仿宋简体" w:hAnsi="方正仿宋简体" w:eastAsia="方正仿宋简体" w:cs="方正仿宋简体"/>
          <w:sz w:val="28"/>
          <w:szCs w:val="28"/>
          <w:lang w:bidi="ar"/>
        </w:rPr>
        <w:t>第二还款来源方资料（</w:t>
      </w:r>
      <w:r>
        <w:rPr>
          <w:rFonts w:hint="eastAsia" w:ascii="方正仿宋简体" w:hAnsi="方正仿宋简体" w:eastAsia="方正仿宋简体" w:cs="方正仿宋简体"/>
          <w:sz w:val="28"/>
          <w:szCs w:val="28"/>
          <w:lang w:eastAsia="zh-CN" w:bidi="ar"/>
        </w:rPr>
        <w:t>包括</w:t>
      </w:r>
      <w:r>
        <w:rPr>
          <w:rFonts w:hint="eastAsia" w:ascii="方正仿宋简体" w:hAnsi="方正仿宋简体" w:eastAsia="方正仿宋简体" w:cs="方正仿宋简体"/>
          <w:sz w:val="28"/>
          <w:szCs w:val="28"/>
          <w:lang w:bidi="ar"/>
        </w:rPr>
        <w:t>第二还款来源方的证件种类、证件号码、联系电话）：当您使用信用卡服务时，建行需要一直保存您的第二还款来源方资料至您与建行的信用卡业务关系结束之日。保存期限届满后，建行将对您的上述个人信息进行删除或匿名化处理。法律法规、监管要求另有规定的，从其规定。</w:t>
      </w:r>
    </w:p>
    <w:p>
      <w:pPr>
        <w:spacing w:line="360" w:lineRule="auto"/>
        <w:ind w:firstLine="560" w:firstLineChars="200"/>
        <w:rPr>
          <w:rFonts w:ascii="方正仿宋简体" w:hAnsi="方正仿宋简体" w:eastAsia="方正仿宋简体"/>
          <w:sz w:val="28"/>
          <w:szCs w:val="28"/>
        </w:rPr>
      </w:pPr>
      <w:r>
        <w:rPr>
          <w:rFonts w:hint="eastAsia" w:ascii="方正仿宋简体" w:hAnsi="方正仿宋简体" w:eastAsia="方正仿宋简体" w:cs="方正仿宋简体"/>
          <w:sz w:val="28"/>
          <w:szCs w:val="28"/>
          <w:lang w:bidi="ar"/>
        </w:rPr>
        <w:t>您在业务办理中主动提供的敏感个人信息：当您使用信用卡服务时，建行需要一直保存您主动提供的敏感个人信息至您与建行的信用卡业务关系结束之日。保存期限届满后，建行将对您的上述个人信息进行删除或匿名化处理。法律法规、监管要求另有规定的，从其规定。</w:t>
      </w:r>
    </w:p>
    <w:p>
      <w:pPr>
        <w:spacing w:line="360" w:lineRule="auto"/>
        <w:ind w:firstLine="560" w:firstLineChars="200"/>
        <w:rPr>
          <w:rFonts w:ascii="方正仿宋简体" w:hAnsi="方正仿宋简体" w:eastAsia="方正仿宋简体"/>
          <w:sz w:val="28"/>
          <w:szCs w:val="28"/>
        </w:rPr>
      </w:pPr>
      <w:r>
        <w:rPr>
          <w:rFonts w:hint="eastAsia" w:ascii="方正仿宋简体" w:hAnsi="方正仿宋简体" w:eastAsia="方正仿宋简体" w:cs="方正仿宋简体"/>
          <w:sz w:val="28"/>
          <w:szCs w:val="28"/>
          <w:lang w:bidi="ar"/>
        </w:rPr>
        <w:t>其他信息（如税务信息、社保信息、航旅信息、车险信息、联名卡合作方会员信息、反映您信用和风险状况的信息）：当您使用信用卡服务时，建行需要一直保存您的其他信息至您与建行的信用卡业务关系结束之日。保存期限届满后，建行将对您的上述个人信息进行删除或匿名化处理。法律法规、监管要求另有规定的，从其规定。</w:t>
      </w:r>
    </w:p>
    <w:p>
      <w:pPr>
        <w:spacing w:line="360" w:lineRule="auto"/>
        <w:ind w:firstLine="560" w:firstLineChars="200"/>
        <w:rPr>
          <w:rFonts w:ascii="方正仿宋简体" w:hAnsi="方正仿宋简体" w:eastAsia="方正仿宋简体"/>
          <w:sz w:val="28"/>
          <w:szCs w:val="28"/>
        </w:rPr>
      </w:pPr>
      <w:r>
        <w:rPr>
          <w:rFonts w:hint="eastAsia" w:ascii="方正仿宋简体" w:hAnsi="方正仿宋简体" w:eastAsia="方正仿宋简体" w:cs="方正仿宋简体"/>
          <w:sz w:val="28"/>
          <w:szCs w:val="28"/>
          <w:lang w:bidi="ar"/>
        </w:rPr>
        <w:t>设备位置信息：当您通过电脑、手机等电子设备使用信用卡服务时，建行基于风险管理目的，需要收集并一直保存该设备位置信息至您与建行的信用卡业务关系结束之日。保存期限届满后，建行将对您的上述个人信息进行删除或匿名化处理。法律法规、监管要求另有规定的，从其规定。</w:t>
      </w:r>
    </w:p>
    <w:p>
      <w:pPr>
        <w:spacing w:line="360" w:lineRule="auto"/>
        <w:ind w:firstLine="560" w:firstLineChars="20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w:t>
      </w:r>
      <w:r>
        <w:rPr>
          <w:rFonts w:hint="eastAsia" w:ascii="方正仿宋简体" w:hAnsi="方正仿宋简体" w:eastAsia="方正仿宋简体" w:cs="方正仿宋简体"/>
          <w:b/>
          <w:sz w:val="28"/>
          <w:szCs w:val="28"/>
        </w:rPr>
        <w:t>您同意</w:t>
      </w:r>
      <w:r>
        <w:rPr>
          <w:rFonts w:hint="eastAsia" w:ascii="方正仿宋简体" w:hAnsi="方正仿宋简体" w:eastAsia="方正仿宋简体" w:cs="方正仿宋简体"/>
          <w:sz w:val="28"/>
          <w:szCs w:val="28"/>
        </w:rPr>
        <w:t>，除法律法规另有规定外，</w:t>
      </w:r>
      <w:r>
        <w:rPr>
          <w:rFonts w:hint="eastAsia" w:ascii="方正仿宋简体" w:hAnsi="方正仿宋简体" w:eastAsia="方正仿宋简体" w:cs="方正仿宋简体"/>
          <w:b/>
          <w:sz w:val="28"/>
          <w:szCs w:val="28"/>
        </w:rPr>
        <w:t>建行有权对本授权书的内容进行调整，并按法律法规、监管要求通过营业网点或官方网站公告后施行</w:t>
      </w:r>
      <w:r>
        <w:rPr>
          <w:rFonts w:hint="eastAsia" w:ascii="方正仿宋简体" w:hAnsi="方正仿宋简体" w:eastAsia="方正仿宋简体" w:cs="方正仿宋简体"/>
          <w:sz w:val="28"/>
          <w:szCs w:val="28"/>
        </w:rPr>
        <w:t>。公告期内如您对变更内容有疑问，可致电建行进行咨询。</w:t>
      </w:r>
      <w:r>
        <w:rPr>
          <w:rFonts w:hint="eastAsia" w:ascii="方正仿宋简体" w:hAnsi="方正仿宋简体" w:eastAsia="方正仿宋简体" w:cs="方正仿宋简体"/>
          <w:b/>
          <w:sz w:val="28"/>
          <w:szCs w:val="28"/>
        </w:rPr>
        <w:t>您有权在公告期间选择是否继续使用信用卡相关服务，如您不接受建行公告内容，应在调整施行前向建行申请变更或终止相关服务；如果您未申请变更或终止相关服务，建行将执行变更后的内容</w:t>
      </w:r>
      <w:r>
        <w:rPr>
          <w:rFonts w:hint="eastAsia" w:ascii="方正仿宋简体" w:hAnsi="方正仿宋简体" w:eastAsia="方正仿宋简体" w:cs="方正仿宋简体"/>
          <w:sz w:val="28"/>
          <w:szCs w:val="28"/>
        </w:rPr>
        <w:t>。</w:t>
      </w:r>
    </w:p>
    <w:p>
      <w:pPr>
        <w:spacing w:line="168" w:lineRule="auto"/>
        <w:ind w:firstLine="57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w:t>
      </w:r>
      <w:r>
        <w:rPr>
          <w:rFonts w:hint="eastAsia" w:ascii="方正仿宋简体" w:hAnsi="方正仿宋简体" w:eastAsia="方正仿宋简体" w:cs="方正仿宋简体"/>
          <w:b/>
          <w:color w:val="2E2E2E"/>
          <w:sz w:val="28"/>
          <w:szCs w:val="28"/>
        </w:rPr>
        <w:t>由于技术水平限制及可能存在的各种恶意事件，建行有可能因不可抗力、系统故障、恶意程序攻击或其他情况发生个人信息安全事件，而导致您无法完成本授权书的签署或造成其他损失，</w:t>
      </w:r>
      <w:r>
        <w:rPr>
          <w:rFonts w:hint="eastAsia" w:ascii="方正仿宋简体" w:hAnsi="方正仿宋简体" w:eastAsia="方正仿宋简体" w:cs="方正仿宋简体"/>
          <w:color w:val="2E2E2E"/>
          <w:sz w:val="28"/>
          <w:szCs w:val="28"/>
        </w:rPr>
        <w:t>建行将按照法律法规、监管要求，履行个人信息安全事件通知义务，上报个人信息安全事件处置情况，积极采取补救措施，并向您提供必要的帮助。</w:t>
      </w:r>
    </w:p>
    <w:p>
      <w:pPr>
        <w:spacing w:line="168" w:lineRule="auto"/>
        <w:ind w:firstLine="57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bCs/>
          <w:sz w:val="28"/>
          <w:szCs w:val="28"/>
        </w:rPr>
        <w:t>6.</w:t>
      </w:r>
      <w:r>
        <w:rPr>
          <w:rFonts w:hint="eastAsia" w:ascii="方正仿宋简体" w:hAnsi="方正仿宋简体" w:eastAsia="方正仿宋简体" w:cs="方正仿宋简体"/>
          <w:b/>
          <w:sz w:val="28"/>
          <w:szCs w:val="28"/>
        </w:rPr>
        <w:t>特别提示：</w:t>
      </w:r>
      <w:r>
        <w:rPr>
          <w:rFonts w:hint="eastAsia" w:ascii="方正仿宋简体" w:hAnsi="方正仿宋简体" w:eastAsia="方正仿宋简体" w:cs="方正仿宋简体"/>
          <w:sz w:val="28"/>
          <w:szCs w:val="28"/>
        </w:rPr>
        <w:t>如您对建行信用卡业务个人信息处理活动有任何疑问、意见或建议，可通过</w:t>
      </w:r>
      <w:r>
        <w:rPr>
          <w:rFonts w:hint="eastAsia" w:ascii="方正仿宋简体" w:hAnsi="方正仿宋简体" w:eastAsia="方正仿宋简体" w:cs="方正仿宋简体"/>
          <w:b/>
          <w:sz w:val="28"/>
          <w:szCs w:val="28"/>
        </w:rPr>
        <w:t>拨打建行95533客户服务与投诉热线</w:t>
      </w:r>
      <w:r>
        <w:rPr>
          <w:rFonts w:hint="eastAsia" w:ascii="方正仿宋简体" w:hAnsi="方正仿宋简体" w:eastAsia="方正仿宋简体" w:cs="方正仿宋简体"/>
          <w:sz w:val="28"/>
          <w:szCs w:val="28"/>
        </w:rPr>
        <w:t>咨询、反映或查询、获知您行使个人信息主体相关权利的方式和程序，并可依法撤回有关您的个人信息授权（但因建行履行法定职责或法定义务所必需的信息除外）。</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本人声明：本人已仔细阅读上述所有条款，并已特别注意字体加黑的内容。建行已应本人要求对相关条款予以明确说明。本人对所有条款的含义及相应的法律后果已全部通晓并充分理解。</w:t>
      </w:r>
    </w:p>
    <w:p>
      <w:pPr>
        <w:spacing w:line="168" w:lineRule="auto"/>
        <w:ind w:firstLine="570"/>
        <w:rPr>
          <w:rFonts w:ascii="方正仿宋简体" w:hAnsi="方正仿宋简体" w:eastAsia="方正仿宋简体" w:cs="方正仿宋简体"/>
          <w:sz w:val="28"/>
          <w:szCs w:val="28"/>
        </w:rPr>
      </w:pPr>
    </w:p>
    <w:p>
      <w:pPr>
        <w:pStyle w:val="17"/>
        <w:spacing w:line="560" w:lineRule="exact"/>
        <w:ind w:firstLine="560"/>
        <w:jc w:val="right"/>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（2026年10月版）</w:t>
      </w:r>
    </w:p>
    <w:p>
      <w:pPr>
        <w:spacing w:line="168" w:lineRule="auto"/>
        <w:ind w:firstLine="570"/>
        <w:rPr>
          <w:rFonts w:ascii="方正仿宋简体" w:hAnsi="方正仿宋简体" w:eastAsia="方正仿宋简体" w:cs="方正仿宋简体"/>
          <w:sz w:val="28"/>
          <w:szCs w:val="28"/>
        </w:rPr>
      </w:pPr>
    </w:p>
    <w:p>
      <w:pPr>
        <w:wordWrap w:val="0"/>
        <w:spacing w:line="168" w:lineRule="auto"/>
        <w:ind w:right="1120" w:firstLine="570"/>
        <w:jc w:val="righ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本人签名:</w:t>
      </w:r>
    </w:p>
    <w:p>
      <w:pPr>
        <w:wordWrap w:val="0"/>
        <w:spacing w:line="168" w:lineRule="auto"/>
        <w:ind w:right="1120" w:firstLine="570"/>
        <w:jc w:val="righ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签署日期:</w:t>
      </w:r>
    </w:p>
    <w:sectPr>
      <w:footerReference r:id="rId3" w:type="default"/>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仿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92"/>
    <w:rsid w:val="00001C13"/>
    <w:rsid w:val="00004CBF"/>
    <w:rsid w:val="00005544"/>
    <w:rsid w:val="00006881"/>
    <w:rsid w:val="000122E7"/>
    <w:rsid w:val="000122F1"/>
    <w:rsid w:val="00014241"/>
    <w:rsid w:val="000149BF"/>
    <w:rsid w:val="00025044"/>
    <w:rsid w:val="0003112F"/>
    <w:rsid w:val="00031225"/>
    <w:rsid w:val="00032AC1"/>
    <w:rsid w:val="00033FA4"/>
    <w:rsid w:val="000364AB"/>
    <w:rsid w:val="000370FC"/>
    <w:rsid w:val="00040D50"/>
    <w:rsid w:val="00042034"/>
    <w:rsid w:val="00042CA8"/>
    <w:rsid w:val="0004329D"/>
    <w:rsid w:val="00057016"/>
    <w:rsid w:val="0005748C"/>
    <w:rsid w:val="000671D3"/>
    <w:rsid w:val="00072069"/>
    <w:rsid w:val="00075320"/>
    <w:rsid w:val="00077355"/>
    <w:rsid w:val="00081569"/>
    <w:rsid w:val="0008597F"/>
    <w:rsid w:val="00090455"/>
    <w:rsid w:val="0009163A"/>
    <w:rsid w:val="00092ACA"/>
    <w:rsid w:val="00092C94"/>
    <w:rsid w:val="00096871"/>
    <w:rsid w:val="000A7793"/>
    <w:rsid w:val="000C1AD3"/>
    <w:rsid w:val="000C2C66"/>
    <w:rsid w:val="000C7637"/>
    <w:rsid w:val="000D2BF1"/>
    <w:rsid w:val="000D7078"/>
    <w:rsid w:val="000E27A4"/>
    <w:rsid w:val="000E3609"/>
    <w:rsid w:val="000E44F9"/>
    <w:rsid w:val="000F0E4C"/>
    <w:rsid w:val="000F1B41"/>
    <w:rsid w:val="000F392B"/>
    <w:rsid w:val="000F7068"/>
    <w:rsid w:val="001036A1"/>
    <w:rsid w:val="00105E58"/>
    <w:rsid w:val="001060BE"/>
    <w:rsid w:val="001105CD"/>
    <w:rsid w:val="00125BF0"/>
    <w:rsid w:val="001308FF"/>
    <w:rsid w:val="00132E61"/>
    <w:rsid w:val="00141D8E"/>
    <w:rsid w:val="00151BE3"/>
    <w:rsid w:val="001546A7"/>
    <w:rsid w:val="0016020D"/>
    <w:rsid w:val="00160B7E"/>
    <w:rsid w:val="001614DF"/>
    <w:rsid w:val="001637BF"/>
    <w:rsid w:val="00165447"/>
    <w:rsid w:val="00175A16"/>
    <w:rsid w:val="00176AF6"/>
    <w:rsid w:val="00176C3B"/>
    <w:rsid w:val="00184453"/>
    <w:rsid w:val="001853E1"/>
    <w:rsid w:val="00191173"/>
    <w:rsid w:val="0019206C"/>
    <w:rsid w:val="001939A1"/>
    <w:rsid w:val="00195492"/>
    <w:rsid w:val="00196BF5"/>
    <w:rsid w:val="001A080F"/>
    <w:rsid w:val="001A13C2"/>
    <w:rsid w:val="001A399A"/>
    <w:rsid w:val="001A6231"/>
    <w:rsid w:val="001A70BD"/>
    <w:rsid w:val="001B0E2B"/>
    <w:rsid w:val="001B2EA3"/>
    <w:rsid w:val="001B61C3"/>
    <w:rsid w:val="001B62DC"/>
    <w:rsid w:val="001B72CD"/>
    <w:rsid w:val="001C0E69"/>
    <w:rsid w:val="001C3BF5"/>
    <w:rsid w:val="001C46E9"/>
    <w:rsid w:val="001D23E7"/>
    <w:rsid w:val="001D305A"/>
    <w:rsid w:val="001D4203"/>
    <w:rsid w:val="001D4F8A"/>
    <w:rsid w:val="001D6335"/>
    <w:rsid w:val="001E105D"/>
    <w:rsid w:val="001E3C6A"/>
    <w:rsid w:val="001F42DC"/>
    <w:rsid w:val="001F5354"/>
    <w:rsid w:val="00213274"/>
    <w:rsid w:val="00215746"/>
    <w:rsid w:val="00216D01"/>
    <w:rsid w:val="002207D5"/>
    <w:rsid w:val="00221D9C"/>
    <w:rsid w:val="00232F21"/>
    <w:rsid w:val="00233B27"/>
    <w:rsid w:val="002342F4"/>
    <w:rsid w:val="00234A99"/>
    <w:rsid w:val="00234CBC"/>
    <w:rsid w:val="00234EC1"/>
    <w:rsid w:val="00235496"/>
    <w:rsid w:val="00243228"/>
    <w:rsid w:val="002569C0"/>
    <w:rsid w:val="002572C1"/>
    <w:rsid w:val="00257CD6"/>
    <w:rsid w:val="00260438"/>
    <w:rsid w:val="00260FF6"/>
    <w:rsid w:val="00262CB2"/>
    <w:rsid w:val="00270497"/>
    <w:rsid w:val="00271C17"/>
    <w:rsid w:val="0028667E"/>
    <w:rsid w:val="00287CA7"/>
    <w:rsid w:val="002920B3"/>
    <w:rsid w:val="00297617"/>
    <w:rsid w:val="002A252B"/>
    <w:rsid w:val="002A4142"/>
    <w:rsid w:val="002A6E46"/>
    <w:rsid w:val="002B2604"/>
    <w:rsid w:val="002B6808"/>
    <w:rsid w:val="002C4523"/>
    <w:rsid w:val="002C5F3D"/>
    <w:rsid w:val="002C6B73"/>
    <w:rsid w:val="002E5F96"/>
    <w:rsid w:val="002F3FC5"/>
    <w:rsid w:val="00301FD6"/>
    <w:rsid w:val="003043B3"/>
    <w:rsid w:val="0031303C"/>
    <w:rsid w:val="003130ED"/>
    <w:rsid w:val="00313B50"/>
    <w:rsid w:val="00320447"/>
    <w:rsid w:val="0032127C"/>
    <w:rsid w:val="00325314"/>
    <w:rsid w:val="00325A3F"/>
    <w:rsid w:val="00325CA4"/>
    <w:rsid w:val="00333731"/>
    <w:rsid w:val="00333DB8"/>
    <w:rsid w:val="0033467C"/>
    <w:rsid w:val="00334A8B"/>
    <w:rsid w:val="0034496A"/>
    <w:rsid w:val="003452A2"/>
    <w:rsid w:val="00345C6A"/>
    <w:rsid w:val="00346F84"/>
    <w:rsid w:val="003516E2"/>
    <w:rsid w:val="00362284"/>
    <w:rsid w:val="003653C7"/>
    <w:rsid w:val="0036786B"/>
    <w:rsid w:val="00370C39"/>
    <w:rsid w:val="00372EE1"/>
    <w:rsid w:val="00377D66"/>
    <w:rsid w:val="00380A17"/>
    <w:rsid w:val="00381693"/>
    <w:rsid w:val="003964A5"/>
    <w:rsid w:val="003A14A5"/>
    <w:rsid w:val="003A16AE"/>
    <w:rsid w:val="003A3449"/>
    <w:rsid w:val="003A3A67"/>
    <w:rsid w:val="003A571E"/>
    <w:rsid w:val="003A70D1"/>
    <w:rsid w:val="003B00D7"/>
    <w:rsid w:val="003B0EF8"/>
    <w:rsid w:val="003B2B01"/>
    <w:rsid w:val="003B2E74"/>
    <w:rsid w:val="003B4463"/>
    <w:rsid w:val="003B48A8"/>
    <w:rsid w:val="003B6002"/>
    <w:rsid w:val="003C5304"/>
    <w:rsid w:val="003C6EB5"/>
    <w:rsid w:val="003C7DEF"/>
    <w:rsid w:val="003D173C"/>
    <w:rsid w:val="003D2548"/>
    <w:rsid w:val="003D37F8"/>
    <w:rsid w:val="003D5DFB"/>
    <w:rsid w:val="003E10C0"/>
    <w:rsid w:val="003E3154"/>
    <w:rsid w:val="003F185E"/>
    <w:rsid w:val="003F7A46"/>
    <w:rsid w:val="00402EFE"/>
    <w:rsid w:val="00405307"/>
    <w:rsid w:val="004061D5"/>
    <w:rsid w:val="004064A6"/>
    <w:rsid w:val="00410BF8"/>
    <w:rsid w:val="00411053"/>
    <w:rsid w:val="00411C55"/>
    <w:rsid w:val="00414185"/>
    <w:rsid w:val="00414F9F"/>
    <w:rsid w:val="00416496"/>
    <w:rsid w:val="00417378"/>
    <w:rsid w:val="00420AD6"/>
    <w:rsid w:val="00421FC5"/>
    <w:rsid w:val="00422ACB"/>
    <w:rsid w:val="004255BE"/>
    <w:rsid w:val="0043263B"/>
    <w:rsid w:val="004327C1"/>
    <w:rsid w:val="00435B92"/>
    <w:rsid w:val="0043663F"/>
    <w:rsid w:val="00437E1F"/>
    <w:rsid w:val="00444CC2"/>
    <w:rsid w:val="00446CF2"/>
    <w:rsid w:val="00455262"/>
    <w:rsid w:val="00457D73"/>
    <w:rsid w:val="004612AF"/>
    <w:rsid w:val="004624FD"/>
    <w:rsid w:val="00465520"/>
    <w:rsid w:val="00474E42"/>
    <w:rsid w:val="00475A61"/>
    <w:rsid w:val="00476FE6"/>
    <w:rsid w:val="00481051"/>
    <w:rsid w:val="00482D46"/>
    <w:rsid w:val="00487F0B"/>
    <w:rsid w:val="004915CD"/>
    <w:rsid w:val="0049214D"/>
    <w:rsid w:val="00497C51"/>
    <w:rsid w:val="004A2A33"/>
    <w:rsid w:val="004A3AA6"/>
    <w:rsid w:val="004A455E"/>
    <w:rsid w:val="004A52D7"/>
    <w:rsid w:val="004A5A9D"/>
    <w:rsid w:val="004A7C09"/>
    <w:rsid w:val="004B3C7B"/>
    <w:rsid w:val="004B6D02"/>
    <w:rsid w:val="004B76C7"/>
    <w:rsid w:val="004C7F17"/>
    <w:rsid w:val="004D0DA3"/>
    <w:rsid w:val="004D116B"/>
    <w:rsid w:val="004D3A59"/>
    <w:rsid w:val="004D565E"/>
    <w:rsid w:val="004D7473"/>
    <w:rsid w:val="004E036B"/>
    <w:rsid w:val="004E252F"/>
    <w:rsid w:val="004E5625"/>
    <w:rsid w:val="004E79E9"/>
    <w:rsid w:val="00504431"/>
    <w:rsid w:val="00504654"/>
    <w:rsid w:val="005057A1"/>
    <w:rsid w:val="00515630"/>
    <w:rsid w:val="005163DF"/>
    <w:rsid w:val="005207B5"/>
    <w:rsid w:val="00522B44"/>
    <w:rsid w:val="00526049"/>
    <w:rsid w:val="005350A9"/>
    <w:rsid w:val="00537202"/>
    <w:rsid w:val="0054011D"/>
    <w:rsid w:val="00540434"/>
    <w:rsid w:val="005462B4"/>
    <w:rsid w:val="00547BCE"/>
    <w:rsid w:val="00553410"/>
    <w:rsid w:val="005539F6"/>
    <w:rsid w:val="00553E38"/>
    <w:rsid w:val="00553F1E"/>
    <w:rsid w:val="0055455C"/>
    <w:rsid w:val="005558FC"/>
    <w:rsid w:val="00556CEE"/>
    <w:rsid w:val="00571915"/>
    <w:rsid w:val="005722C2"/>
    <w:rsid w:val="00572C0E"/>
    <w:rsid w:val="0057496C"/>
    <w:rsid w:val="00574EB5"/>
    <w:rsid w:val="005772B6"/>
    <w:rsid w:val="00577945"/>
    <w:rsid w:val="0058203F"/>
    <w:rsid w:val="00582C83"/>
    <w:rsid w:val="00584051"/>
    <w:rsid w:val="005870BC"/>
    <w:rsid w:val="00590A4C"/>
    <w:rsid w:val="0059262B"/>
    <w:rsid w:val="00593CF4"/>
    <w:rsid w:val="00594837"/>
    <w:rsid w:val="005A3D16"/>
    <w:rsid w:val="005A4DD4"/>
    <w:rsid w:val="005A6151"/>
    <w:rsid w:val="005A6BB7"/>
    <w:rsid w:val="005B4DB1"/>
    <w:rsid w:val="005C7168"/>
    <w:rsid w:val="005D1555"/>
    <w:rsid w:val="005D3C58"/>
    <w:rsid w:val="005E32AE"/>
    <w:rsid w:val="005F0519"/>
    <w:rsid w:val="005F35B4"/>
    <w:rsid w:val="005F55AF"/>
    <w:rsid w:val="005F6C31"/>
    <w:rsid w:val="00600759"/>
    <w:rsid w:val="00600B57"/>
    <w:rsid w:val="00607EFA"/>
    <w:rsid w:val="00610FEC"/>
    <w:rsid w:val="00612846"/>
    <w:rsid w:val="00613C58"/>
    <w:rsid w:val="0061588C"/>
    <w:rsid w:val="00616AA7"/>
    <w:rsid w:val="00617AA3"/>
    <w:rsid w:val="00625551"/>
    <w:rsid w:val="00633E70"/>
    <w:rsid w:val="00640A16"/>
    <w:rsid w:val="006428A5"/>
    <w:rsid w:val="00644823"/>
    <w:rsid w:val="00651A71"/>
    <w:rsid w:val="00653793"/>
    <w:rsid w:val="00656493"/>
    <w:rsid w:val="0065768D"/>
    <w:rsid w:val="00662F08"/>
    <w:rsid w:val="0067306D"/>
    <w:rsid w:val="00675378"/>
    <w:rsid w:val="00680AF0"/>
    <w:rsid w:val="00684E81"/>
    <w:rsid w:val="0069660A"/>
    <w:rsid w:val="00697403"/>
    <w:rsid w:val="006979A5"/>
    <w:rsid w:val="006A3E13"/>
    <w:rsid w:val="006B5D9A"/>
    <w:rsid w:val="006B6EC7"/>
    <w:rsid w:val="006C1944"/>
    <w:rsid w:val="006C1B8F"/>
    <w:rsid w:val="006C1D6D"/>
    <w:rsid w:val="006C3B34"/>
    <w:rsid w:val="006C7949"/>
    <w:rsid w:val="006C7A46"/>
    <w:rsid w:val="006D16F6"/>
    <w:rsid w:val="006D2A65"/>
    <w:rsid w:val="006D333D"/>
    <w:rsid w:val="006D480C"/>
    <w:rsid w:val="006D4BAB"/>
    <w:rsid w:val="006D6F02"/>
    <w:rsid w:val="006E2270"/>
    <w:rsid w:val="006F34AE"/>
    <w:rsid w:val="006F543A"/>
    <w:rsid w:val="006F6EE9"/>
    <w:rsid w:val="007014FD"/>
    <w:rsid w:val="00702336"/>
    <w:rsid w:val="00705376"/>
    <w:rsid w:val="00711DD2"/>
    <w:rsid w:val="00716999"/>
    <w:rsid w:val="00717685"/>
    <w:rsid w:val="00725EBD"/>
    <w:rsid w:val="0072720B"/>
    <w:rsid w:val="007305B2"/>
    <w:rsid w:val="00732E64"/>
    <w:rsid w:val="00734E6C"/>
    <w:rsid w:val="00735BA2"/>
    <w:rsid w:val="0073690A"/>
    <w:rsid w:val="00736CCB"/>
    <w:rsid w:val="00742101"/>
    <w:rsid w:val="00744D3D"/>
    <w:rsid w:val="00751032"/>
    <w:rsid w:val="00751A84"/>
    <w:rsid w:val="00754DA1"/>
    <w:rsid w:val="00755954"/>
    <w:rsid w:val="00755C41"/>
    <w:rsid w:val="00763ECF"/>
    <w:rsid w:val="00784E01"/>
    <w:rsid w:val="007916C2"/>
    <w:rsid w:val="00791FD8"/>
    <w:rsid w:val="00793E80"/>
    <w:rsid w:val="007A264F"/>
    <w:rsid w:val="007A2A15"/>
    <w:rsid w:val="007B24F3"/>
    <w:rsid w:val="007B3103"/>
    <w:rsid w:val="007B624E"/>
    <w:rsid w:val="007C3525"/>
    <w:rsid w:val="007C55D1"/>
    <w:rsid w:val="007C7C16"/>
    <w:rsid w:val="007D2765"/>
    <w:rsid w:val="007D2EF5"/>
    <w:rsid w:val="007D7041"/>
    <w:rsid w:val="007D799D"/>
    <w:rsid w:val="007D7B7D"/>
    <w:rsid w:val="007E1709"/>
    <w:rsid w:val="007E5AE4"/>
    <w:rsid w:val="007E5DA9"/>
    <w:rsid w:val="007E74F9"/>
    <w:rsid w:val="007F6443"/>
    <w:rsid w:val="007F6B76"/>
    <w:rsid w:val="0080234D"/>
    <w:rsid w:val="008023BD"/>
    <w:rsid w:val="00803054"/>
    <w:rsid w:val="00805FC1"/>
    <w:rsid w:val="00807B16"/>
    <w:rsid w:val="00814576"/>
    <w:rsid w:val="00821B8C"/>
    <w:rsid w:val="008248CC"/>
    <w:rsid w:val="0082519F"/>
    <w:rsid w:val="00825A1D"/>
    <w:rsid w:val="00835153"/>
    <w:rsid w:val="00835E17"/>
    <w:rsid w:val="00837999"/>
    <w:rsid w:val="00840577"/>
    <w:rsid w:val="00840C3A"/>
    <w:rsid w:val="0084177E"/>
    <w:rsid w:val="008421E9"/>
    <w:rsid w:val="008436AF"/>
    <w:rsid w:val="00844BCF"/>
    <w:rsid w:val="00852D64"/>
    <w:rsid w:val="0085386F"/>
    <w:rsid w:val="008570EF"/>
    <w:rsid w:val="00872173"/>
    <w:rsid w:val="00872D43"/>
    <w:rsid w:val="00873D42"/>
    <w:rsid w:val="00877F34"/>
    <w:rsid w:val="00882F4B"/>
    <w:rsid w:val="00893F52"/>
    <w:rsid w:val="008958C7"/>
    <w:rsid w:val="008A340E"/>
    <w:rsid w:val="008B6741"/>
    <w:rsid w:val="008C15D1"/>
    <w:rsid w:val="008C5FC6"/>
    <w:rsid w:val="008D3032"/>
    <w:rsid w:val="008D5EC5"/>
    <w:rsid w:val="008E1C83"/>
    <w:rsid w:val="008E2DAE"/>
    <w:rsid w:val="008F0213"/>
    <w:rsid w:val="008F4857"/>
    <w:rsid w:val="008F75C3"/>
    <w:rsid w:val="00900164"/>
    <w:rsid w:val="00907067"/>
    <w:rsid w:val="00907B06"/>
    <w:rsid w:val="0091073C"/>
    <w:rsid w:val="00915FBD"/>
    <w:rsid w:val="0092520B"/>
    <w:rsid w:val="00925892"/>
    <w:rsid w:val="009353D2"/>
    <w:rsid w:val="009364EB"/>
    <w:rsid w:val="00937CC7"/>
    <w:rsid w:val="0094202A"/>
    <w:rsid w:val="009475BF"/>
    <w:rsid w:val="009574DD"/>
    <w:rsid w:val="00967F50"/>
    <w:rsid w:val="0097705C"/>
    <w:rsid w:val="0098153B"/>
    <w:rsid w:val="009819FA"/>
    <w:rsid w:val="00995110"/>
    <w:rsid w:val="00996270"/>
    <w:rsid w:val="009962CD"/>
    <w:rsid w:val="009A0ACC"/>
    <w:rsid w:val="009A24B1"/>
    <w:rsid w:val="009A420B"/>
    <w:rsid w:val="009A50CD"/>
    <w:rsid w:val="009B10F8"/>
    <w:rsid w:val="009B255A"/>
    <w:rsid w:val="009B65DA"/>
    <w:rsid w:val="009B69F0"/>
    <w:rsid w:val="009C0500"/>
    <w:rsid w:val="009C29DC"/>
    <w:rsid w:val="009C2C18"/>
    <w:rsid w:val="009D013F"/>
    <w:rsid w:val="009D17D8"/>
    <w:rsid w:val="009D23D8"/>
    <w:rsid w:val="009E2115"/>
    <w:rsid w:val="009E384E"/>
    <w:rsid w:val="009E54CC"/>
    <w:rsid w:val="009E77E6"/>
    <w:rsid w:val="009E7A57"/>
    <w:rsid w:val="009F0495"/>
    <w:rsid w:val="009F09FA"/>
    <w:rsid w:val="00A04EE7"/>
    <w:rsid w:val="00A069CE"/>
    <w:rsid w:val="00A12BC8"/>
    <w:rsid w:val="00A14E17"/>
    <w:rsid w:val="00A20125"/>
    <w:rsid w:val="00A21FD6"/>
    <w:rsid w:val="00A23678"/>
    <w:rsid w:val="00A311C9"/>
    <w:rsid w:val="00A31392"/>
    <w:rsid w:val="00A33E2E"/>
    <w:rsid w:val="00A3435C"/>
    <w:rsid w:val="00A34512"/>
    <w:rsid w:val="00A36977"/>
    <w:rsid w:val="00A439CC"/>
    <w:rsid w:val="00A500DE"/>
    <w:rsid w:val="00A52C4C"/>
    <w:rsid w:val="00A6389D"/>
    <w:rsid w:val="00A63CA5"/>
    <w:rsid w:val="00A63D00"/>
    <w:rsid w:val="00A67018"/>
    <w:rsid w:val="00A71090"/>
    <w:rsid w:val="00A71EC3"/>
    <w:rsid w:val="00A73949"/>
    <w:rsid w:val="00A75808"/>
    <w:rsid w:val="00A76334"/>
    <w:rsid w:val="00A770F1"/>
    <w:rsid w:val="00A81ECC"/>
    <w:rsid w:val="00A82D73"/>
    <w:rsid w:val="00A84AD0"/>
    <w:rsid w:val="00A856A0"/>
    <w:rsid w:val="00A92107"/>
    <w:rsid w:val="00A94286"/>
    <w:rsid w:val="00A94F3C"/>
    <w:rsid w:val="00A9636C"/>
    <w:rsid w:val="00AA1086"/>
    <w:rsid w:val="00AA24A2"/>
    <w:rsid w:val="00AA40BC"/>
    <w:rsid w:val="00AB694D"/>
    <w:rsid w:val="00AC75B6"/>
    <w:rsid w:val="00AD4D5A"/>
    <w:rsid w:val="00AD4E2C"/>
    <w:rsid w:val="00AE11EC"/>
    <w:rsid w:val="00AE37E0"/>
    <w:rsid w:val="00AE5A70"/>
    <w:rsid w:val="00AE682B"/>
    <w:rsid w:val="00AF00A3"/>
    <w:rsid w:val="00AF042F"/>
    <w:rsid w:val="00AF315A"/>
    <w:rsid w:val="00AF3694"/>
    <w:rsid w:val="00AF56A6"/>
    <w:rsid w:val="00B02AD2"/>
    <w:rsid w:val="00B10CF7"/>
    <w:rsid w:val="00B11F85"/>
    <w:rsid w:val="00B12301"/>
    <w:rsid w:val="00B15190"/>
    <w:rsid w:val="00B21858"/>
    <w:rsid w:val="00B275A6"/>
    <w:rsid w:val="00B3006D"/>
    <w:rsid w:val="00B34EAD"/>
    <w:rsid w:val="00B355F1"/>
    <w:rsid w:val="00B359CF"/>
    <w:rsid w:val="00B370E1"/>
    <w:rsid w:val="00B372AB"/>
    <w:rsid w:val="00B441C2"/>
    <w:rsid w:val="00B45E2B"/>
    <w:rsid w:val="00B465FB"/>
    <w:rsid w:val="00B52FDE"/>
    <w:rsid w:val="00B61CE3"/>
    <w:rsid w:val="00B62332"/>
    <w:rsid w:val="00B6292E"/>
    <w:rsid w:val="00B64349"/>
    <w:rsid w:val="00B6497C"/>
    <w:rsid w:val="00B7181E"/>
    <w:rsid w:val="00B7311C"/>
    <w:rsid w:val="00B73F42"/>
    <w:rsid w:val="00B75B2A"/>
    <w:rsid w:val="00B77B2E"/>
    <w:rsid w:val="00B826F8"/>
    <w:rsid w:val="00B8681E"/>
    <w:rsid w:val="00B86CA0"/>
    <w:rsid w:val="00B86E4B"/>
    <w:rsid w:val="00B87562"/>
    <w:rsid w:val="00B905E0"/>
    <w:rsid w:val="00B90B34"/>
    <w:rsid w:val="00B90B44"/>
    <w:rsid w:val="00B91A1A"/>
    <w:rsid w:val="00B932D2"/>
    <w:rsid w:val="00B94D68"/>
    <w:rsid w:val="00B969C4"/>
    <w:rsid w:val="00BA48EF"/>
    <w:rsid w:val="00BA538B"/>
    <w:rsid w:val="00BA683B"/>
    <w:rsid w:val="00BA7B67"/>
    <w:rsid w:val="00BB02F0"/>
    <w:rsid w:val="00BB2EEE"/>
    <w:rsid w:val="00BC0B09"/>
    <w:rsid w:val="00BC1A15"/>
    <w:rsid w:val="00BC2700"/>
    <w:rsid w:val="00BC32D5"/>
    <w:rsid w:val="00BC333C"/>
    <w:rsid w:val="00BC6CD2"/>
    <w:rsid w:val="00BC7C55"/>
    <w:rsid w:val="00BE36FB"/>
    <w:rsid w:val="00BF1006"/>
    <w:rsid w:val="00BF1DD6"/>
    <w:rsid w:val="00BF43EE"/>
    <w:rsid w:val="00C002C0"/>
    <w:rsid w:val="00C00804"/>
    <w:rsid w:val="00C00D90"/>
    <w:rsid w:val="00C07295"/>
    <w:rsid w:val="00C07D7F"/>
    <w:rsid w:val="00C16120"/>
    <w:rsid w:val="00C24409"/>
    <w:rsid w:val="00C25A60"/>
    <w:rsid w:val="00C268BC"/>
    <w:rsid w:val="00C26A55"/>
    <w:rsid w:val="00C26DD1"/>
    <w:rsid w:val="00C2765C"/>
    <w:rsid w:val="00C45D90"/>
    <w:rsid w:val="00C45EA5"/>
    <w:rsid w:val="00C474FF"/>
    <w:rsid w:val="00C50F20"/>
    <w:rsid w:val="00C51265"/>
    <w:rsid w:val="00C55EFE"/>
    <w:rsid w:val="00C61319"/>
    <w:rsid w:val="00C67786"/>
    <w:rsid w:val="00C67DDC"/>
    <w:rsid w:val="00C70ACF"/>
    <w:rsid w:val="00C70CDB"/>
    <w:rsid w:val="00C71544"/>
    <w:rsid w:val="00C7485D"/>
    <w:rsid w:val="00C74C1D"/>
    <w:rsid w:val="00C7641F"/>
    <w:rsid w:val="00C770AC"/>
    <w:rsid w:val="00C904EC"/>
    <w:rsid w:val="00C94EE0"/>
    <w:rsid w:val="00C96D21"/>
    <w:rsid w:val="00CA1229"/>
    <w:rsid w:val="00CA4E58"/>
    <w:rsid w:val="00CB10C4"/>
    <w:rsid w:val="00CB48A6"/>
    <w:rsid w:val="00CB4B69"/>
    <w:rsid w:val="00CB65E6"/>
    <w:rsid w:val="00CB6EE8"/>
    <w:rsid w:val="00CB7753"/>
    <w:rsid w:val="00CC13A1"/>
    <w:rsid w:val="00CC2F35"/>
    <w:rsid w:val="00CC490B"/>
    <w:rsid w:val="00CD0975"/>
    <w:rsid w:val="00CD1CCC"/>
    <w:rsid w:val="00CD3050"/>
    <w:rsid w:val="00CD374A"/>
    <w:rsid w:val="00CD3BAF"/>
    <w:rsid w:val="00CD692B"/>
    <w:rsid w:val="00CD6B5D"/>
    <w:rsid w:val="00CE7703"/>
    <w:rsid w:val="00CF18A3"/>
    <w:rsid w:val="00CF7449"/>
    <w:rsid w:val="00D066CC"/>
    <w:rsid w:val="00D145A4"/>
    <w:rsid w:val="00D24655"/>
    <w:rsid w:val="00D3062C"/>
    <w:rsid w:val="00D308E2"/>
    <w:rsid w:val="00D3725A"/>
    <w:rsid w:val="00D37F05"/>
    <w:rsid w:val="00D41B6B"/>
    <w:rsid w:val="00D434A1"/>
    <w:rsid w:val="00D45EB7"/>
    <w:rsid w:val="00D51673"/>
    <w:rsid w:val="00D51BC6"/>
    <w:rsid w:val="00D53CCC"/>
    <w:rsid w:val="00D55C46"/>
    <w:rsid w:val="00D60CEB"/>
    <w:rsid w:val="00D640AA"/>
    <w:rsid w:val="00D66317"/>
    <w:rsid w:val="00D67CDC"/>
    <w:rsid w:val="00D7029E"/>
    <w:rsid w:val="00D71AEC"/>
    <w:rsid w:val="00D77CEC"/>
    <w:rsid w:val="00D847E1"/>
    <w:rsid w:val="00D84802"/>
    <w:rsid w:val="00D90ACE"/>
    <w:rsid w:val="00D91D14"/>
    <w:rsid w:val="00D944F5"/>
    <w:rsid w:val="00D94EB0"/>
    <w:rsid w:val="00D972B1"/>
    <w:rsid w:val="00DA5D96"/>
    <w:rsid w:val="00DB13CB"/>
    <w:rsid w:val="00DB51A6"/>
    <w:rsid w:val="00DB5CBE"/>
    <w:rsid w:val="00DB7636"/>
    <w:rsid w:val="00DC3E1D"/>
    <w:rsid w:val="00DC461E"/>
    <w:rsid w:val="00DC7BD4"/>
    <w:rsid w:val="00DD3088"/>
    <w:rsid w:val="00DD3ECE"/>
    <w:rsid w:val="00DE3948"/>
    <w:rsid w:val="00DF18A3"/>
    <w:rsid w:val="00DF42DE"/>
    <w:rsid w:val="00DF54EC"/>
    <w:rsid w:val="00DF6827"/>
    <w:rsid w:val="00DF748C"/>
    <w:rsid w:val="00E0328B"/>
    <w:rsid w:val="00E05C26"/>
    <w:rsid w:val="00E12C98"/>
    <w:rsid w:val="00E15126"/>
    <w:rsid w:val="00E16C21"/>
    <w:rsid w:val="00E17868"/>
    <w:rsid w:val="00E23220"/>
    <w:rsid w:val="00E24846"/>
    <w:rsid w:val="00E27025"/>
    <w:rsid w:val="00E31E35"/>
    <w:rsid w:val="00E348A9"/>
    <w:rsid w:val="00E36007"/>
    <w:rsid w:val="00E37907"/>
    <w:rsid w:val="00E429D5"/>
    <w:rsid w:val="00E4395A"/>
    <w:rsid w:val="00E51177"/>
    <w:rsid w:val="00E53A26"/>
    <w:rsid w:val="00E53B73"/>
    <w:rsid w:val="00E557F1"/>
    <w:rsid w:val="00E56D35"/>
    <w:rsid w:val="00E604B6"/>
    <w:rsid w:val="00E61628"/>
    <w:rsid w:val="00E62F56"/>
    <w:rsid w:val="00E63DA7"/>
    <w:rsid w:val="00E65DF1"/>
    <w:rsid w:val="00E65E8B"/>
    <w:rsid w:val="00E72672"/>
    <w:rsid w:val="00E80937"/>
    <w:rsid w:val="00E80B10"/>
    <w:rsid w:val="00E846E6"/>
    <w:rsid w:val="00E849A5"/>
    <w:rsid w:val="00E91BF7"/>
    <w:rsid w:val="00EA0C5E"/>
    <w:rsid w:val="00EA21A2"/>
    <w:rsid w:val="00EA261A"/>
    <w:rsid w:val="00EA322F"/>
    <w:rsid w:val="00EA54AA"/>
    <w:rsid w:val="00EA5CE0"/>
    <w:rsid w:val="00EA7F8E"/>
    <w:rsid w:val="00EB199A"/>
    <w:rsid w:val="00EB4BFE"/>
    <w:rsid w:val="00EB5046"/>
    <w:rsid w:val="00EB6857"/>
    <w:rsid w:val="00EB6A4B"/>
    <w:rsid w:val="00EC046A"/>
    <w:rsid w:val="00EC2971"/>
    <w:rsid w:val="00EC3ECA"/>
    <w:rsid w:val="00ED01F6"/>
    <w:rsid w:val="00ED1BD6"/>
    <w:rsid w:val="00ED47B8"/>
    <w:rsid w:val="00ED4D2F"/>
    <w:rsid w:val="00EE035B"/>
    <w:rsid w:val="00EE58C0"/>
    <w:rsid w:val="00EF110C"/>
    <w:rsid w:val="00EF3B58"/>
    <w:rsid w:val="00EF4B9D"/>
    <w:rsid w:val="00F02062"/>
    <w:rsid w:val="00F02666"/>
    <w:rsid w:val="00F029A5"/>
    <w:rsid w:val="00F07FE1"/>
    <w:rsid w:val="00F118E0"/>
    <w:rsid w:val="00F13598"/>
    <w:rsid w:val="00F16FC1"/>
    <w:rsid w:val="00F20339"/>
    <w:rsid w:val="00F2661B"/>
    <w:rsid w:val="00F348E7"/>
    <w:rsid w:val="00F37000"/>
    <w:rsid w:val="00F4014D"/>
    <w:rsid w:val="00F43175"/>
    <w:rsid w:val="00F434BA"/>
    <w:rsid w:val="00F45CAD"/>
    <w:rsid w:val="00F46C7B"/>
    <w:rsid w:val="00F519A5"/>
    <w:rsid w:val="00F5486B"/>
    <w:rsid w:val="00F60AF2"/>
    <w:rsid w:val="00F75F59"/>
    <w:rsid w:val="00F80D82"/>
    <w:rsid w:val="00F84D1D"/>
    <w:rsid w:val="00F91B75"/>
    <w:rsid w:val="00F92556"/>
    <w:rsid w:val="00F926CF"/>
    <w:rsid w:val="00F94E45"/>
    <w:rsid w:val="00F953A8"/>
    <w:rsid w:val="00F97098"/>
    <w:rsid w:val="00FA6550"/>
    <w:rsid w:val="00FA686E"/>
    <w:rsid w:val="00FA78F9"/>
    <w:rsid w:val="00FB4790"/>
    <w:rsid w:val="00FC627D"/>
    <w:rsid w:val="00FC7852"/>
    <w:rsid w:val="00FD28A5"/>
    <w:rsid w:val="00FE505E"/>
    <w:rsid w:val="00FF2047"/>
    <w:rsid w:val="00FF2307"/>
    <w:rsid w:val="00FF3CFB"/>
    <w:rsid w:val="00FF5538"/>
    <w:rsid w:val="00FF6596"/>
    <w:rsid w:val="29BF0193"/>
    <w:rsid w:val="3DAB3D75"/>
    <w:rsid w:val="3EFD922E"/>
    <w:rsid w:val="3FBD6C49"/>
    <w:rsid w:val="4FB7DF66"/>
    <w:rsid w:val="53BF669F"/>
    <w:rsid w:val="5BBA628A"/>
    <w:rsid w:val="5D7FDB23"/>
    <w:rsid w:val="5F5FCD3D"/>
    <w:rsid w:val="6FD7E09B"/>
    <w:rsid w:val="767D93C4"/>
    <w:rsid w:val="7BC7AB83"/>
    <w:rsid w:val="7DDFF6CC"/>
    <w:rsid w:val="7FEDAE4A"/>
    <w:rsid w:val="AE76DBA2"/>
    <w:rsid w:val="AEFEBFDC"/>
    <w:rsid w:val="BFBBAB24"/>
    <w:rsid w:val="DCEF44E9"/>
    <w:rsid w:val="DDDF70FB"/>
    <w:rsid w:val="EBFFF7F3"/>
    <w:rsid w:val="F7FEDDD0"/>
    <w:rsid w:val="FBFB7889"/>
    <w:rsid w:val="FEF7EE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unhideWhenUsed/>
    <w:qFormat/>
    <w:uiPriority w:val="0"/>
    <w:rPr>
      <w:sz w:val="21"/>
      <w:szCs w:val="21"/>
    </w:rPr>
  </w:style>
  <w:style w:type="character" w:customStyle="1" w:styleId="10">
    <w:name w:val="页眉 字符"/>
    <w:basedOn w:val="8"/>
    <w:link w:val="5"/>
    <w:qFormat/>
    <w:uiPriority w:val="99"/>
    <w:rPr>
      <w:rFonts w:ascii="Calibri" w:hAnsi="Calibri" w:eastAsia="宋体" w:cs="Times New Roman"/>
      <w:sz w:val="18"/>
      <w:szCs w:val="18"/>
    </w:rPr>
  </w:style>
  <w:style w:type="character" w:customStyle="1" w:styleId="11">
    <w:name w:val="页脚 字符"/>
    <w:basedOn w:val="8"/>
    <w:link w:val="4"/>
    <w:qFormat/>
    <w:uiPriority w:val="99"/>
    <w:rPr>
      <w:rFonts w:ascii="Calibri" w:hAnsi="Calibri" w:eastAsia="宋体" w:cs="Times New Roman"/>
      <w:sz w:val="18"/>
      <w:szCs w:val="18"/>
    </w:rPr>
  </w:style>
  <w:style w:type="character" w:customStyle="1" w:styleId="12">
    <w:name w:val="批注框文本 字符"/>
    <w:basedOn w:val="8"/>
    <w:link w:val="3"/>
    <w:semiHidden/>
    <w:qFormat/>
    <w:uiPriority w:val="99"/>
    <w:rPr>
      <w:rFonts w:ascii="Calibri" w:hAnsi="Calibri" w:eastAsia="宋体" w:cs="Times New Roman"/>
      <w:sz w:val="18"/>
      <w:szCs w:val="18"/>
    </w:rPr>
  </w:style>
  <w:style w:type="paragraph" w:styleId="13">
    <w:name w:val="List Paragraph"/>
    <w:basedOn w:val="1"/>
    <w:qFormat/>
    <w:uiPriority w:val="34"/>
    <w:pPr>
      <w:ind w:firstLine="420" w:firstLineChars="200"/>
    </w:pPr>
  </w:style>
  <w:style w:type="character" w:customStyle="1" w:styleId="14">
    <w:name w:val="批注文字 字符"/>
    <w:basedOn w:val="8"/>
    <w:link w:val="2"/>
    <w:qFormat/>
    <w:uiPriority w:val="99"/>
    <w:rPr>
      <w:rFonts w:ascii="Calibri" w:hAnsi="Calibri" w:eastAsia="宋体" w:cs="Times New Roman"/>
    </w:rPr>
  </w:style>
  <w:style w:type="character" w:customStyle="1" w:styleId="15">
    <w:name w:val="批注主题 字符"/>
    <w:basedOn w:val="14"/>
    <w:link w:val="6"/>
    <w:semiHidden/>
    <w:qFormat/>
    <w:uiPriority w:val="99"/>
    <w:rPr>
      <w:rFonts w:ascii="Calibri" w:hAnsi="Calibri" w:eastAsia="宋体" w:cs="Times New Roman"/>
      <w:b/>
      <w:bCs/>
    </w:rPr>
  </w:style>
  <w:style w:type="paragraph" w:customStyle="1" w:styleId="16">
    <w:name w:val="修订1"/>
    <w:hidden/>
    <w:semiHidden/>
    <w:qFormat/>
    <w:uiPriority w:val="99"/>
    <w:rPr>
      <w:rFonts w:ascii="Calibri" w:hAnsi="Calibri" w:eastAsia="宋体" w:cs="Times New Roman"/>
      <w:kern w:val="2"/>
      <w:sz w:val="21"/>
      <w:szCs w:val="22"/>
      <w:lang w:val="en-US" w:eastAsia="zh-CN" w:bidi="ar-SA"/>
    </w:rPr>
  </w:style>
  <w:style w:type="paragraph" w:customStyle="1" w:styleId="17">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8">
    <w:name w:val="15"/>
    <w:basedOn w:val="8"/>
    <w:qFormat/>
    <w:uiPriority w:val="0"/>
    <w:rPr>
      <w:rFonts w:hint="default" w:ascii="Times New Roman" w:hAnsi="Times New Roman" w:cs="Times New Roman"/>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464</Words>
  <Characters>2651</Characters>
  <Lines>22</Lines>
  <Paragraphs>6</Paragraphs>
  <TotalTime>23</TotalTime>
  <ScaleCrop>false</ScaleCrop>
  <LinksUpToDate>false</LinksUpToDate>
  <CharactersWithSpaces>3109</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2026-07-05T16:05:00Z</dcterms:created>
  <dc:creator>王淳熙</dc:creator>
  <cp:lastModifiedBy>wlb</cp:lastModifiedBy>
  <cp:lastPrinted>2022-03-02T05:52:00Z</cp:lastPrinted>
  <dcterms:modified xsi:type="dcterms:W3CDTF">2026-09-02T10:42:35Z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D68D51D1F4D6CC32EC8C976A4BC39097</vt:lpwstr>
  </property>
</Properties>
</file>