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B5" w:rsidRPr="00DE2106" w:rsidRDefault="002C03B5" w:rsidP="002C03B5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2C03B5" w:rsidRPr="00DE2106" w:rsidRDefault="002C03B5" w:rsidP="002C03B5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7年6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30日</w:t>
      </w:r>
    </w:p>
    <w:p w:rsidR="002C03B5" w:rsidRPr="00DE2106" w:rsidRDefault="002C03B5" w:rsidP="002C03B5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 w:rsidRPr="006F557F">
        <w:rPr>
          <w:rFonts w:ascii="彩虹粗仿宋" w:eastAsia="彩虹粗仿宋" w:hAnsi="宋体"/>
          <w:sz w:val="28"/>
          <w:szCs w:val="28"/>
        </w:rPr>
        <w:t>164,468,793.14</w:t>
      </w:r>
      <w:r>
        <w:rPr>
          <w:rFonts w:ascii="彩虹粗仿宋" w:eastAsia="彩虹粗仿宋" w:hAnsi="宋体" w:hint="eastAsia"/>
          <w:sz w:val="28"/>
          <w:szCs w:val="28"/>
        </w:rPr>
        <w:t>66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2C03B5" w:rsidRPr="00DE2106" w:rsidRDefault="002C03B5" w:rsidP="002C03B5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2C03B5" w:rsidRPr="00DE2106" w:rsidRDefault="002C03B5" w:rsidP="002C03B5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6月30日，产品单位净值为0</w:t>
      </w:r>
      <w:r w:rsidRPr="00D5104B">
        <w:rPr>
          <w:rFonts w:ascii="彩虹粗仿宋" w:eastAsia="彩虹粗仿宋" w:hAnsi="宋体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9909。</w:t>
      </w:r>
    </w:p>
    <w:p w:rsidR="002C03B5" w:rsidRDefault="002C03B5" w:rsidP="002C03B5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2C03B5" w:rsidRPr="00DE2106" w:rsidRDefault="002C03B5" w:rsidP="002C03B5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2C03B5" w:rsidRPr="00DE2106" w:rsidRDefault="002C03B5" w:rsidP="002C03B5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2C03B5" w:rsidRPr="0000530E" w:rsidRDefault="002C03B5" w:rsidP="002C03B5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截至2017年6月30日，本产品的资金实际全部投资于现金、债券、股票、基金、买入返售金融资产等。</w:t>
      </w:r>
    </w:p>
    <w:p w:rsidR="002C03B5" w:rsidRPr="002E2785" w:rsidRDefault="002C03B5" w:rsidP="002C03B5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2C03B5" w:rsidRPr="00DE2106" w:rsidRDefault="002C03B5" w:rsidP="002C03B5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477669" cy="2820880"/>
            <wp:effectExtent l="12171" t="6330" r="6085" b="171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03B5" w:rsidRPr="00DE2106" w:rsidRDefault="002C03B5" w:rsidP="002C03B5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2C03B5" w:rsidRPr="00C645FC" w:rsidRDefault="002C03B5" w:rsidP="002C03B5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信用债投资余额：0.76亿元，信用债评级情况如下：</w:t>
      </w:r>
    </w:p>
    <w:p w:rsidR="002C03B5" w:rsidRPr="00DE2106" w:rsidRDefault="002C03B5" w:rsidP="002C03B5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572762" cy="2744513"/>
            <wp:effectExtent l="12192" t="6096" r="6096" b="2116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03B5" w:rsidRPr="00DE2106" w:rsidRDefault="002C03B5" w:rsidP="002C03B5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2C03B5" w:rsidRPr="00DE2106" w:rsidRDefault="002C03B5" w:rsidP="002C03B5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C03B5" w:rsidRPr="00DE2106" w:rsidRDefault="002C03B5" w:rsidP="002C03B5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C03B5" w:rsidRPr="00DE2106" w:rsidRDefault="002C03B5" w:rsidP="002C03B5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C03B5" w:rsidRPr="00DE2106" w:rsidRDefault="002C03B5" w:rsidP="002C03B5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2C03B5" w:rsidRPr="00DE2106" w:rsidRDefault="002C03B5" w:rsidP="002C03B5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7月4日</w:t>
      </w:r>
    </w:p>
    <w:p w:rsidR="002C03B5" w:rsidRPr="00DE2106" w:rsidRDefault="002C03B5" w:rsidP="002C03B5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2C03B5" w:rsidRPr="00DE2106" w:rsidRDefault="002C03B5" w:rsidP="002C03B5">
      <w:pPr>
        <w:spacing w:line="480" w:lineRule="exact"/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2C03B5" w:rsidRPr="00272BB5" w:rsidRDefault="002C03B5" w:rsidP="002C03B5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2C03B5" w:rsidRDefault="002C03B5" w:rsidP="002C03B5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2C03B5" w:rsidRDefault="002C03B5" w:rsidP="002C03B5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2C03B5" w:rsidRPr="00C645FC" w:rsidRDefault="002C03B5" w:rsidP="002C03B5">
      <w:pPr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2C03B5" w:rsidRPr="00DE2106" w:rsidRDefault="002C03B5" w:rsidP="002C03B5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E17EC8" w:rsidRDefault="00E17EC8"/>
    <w:sectPr w:rsidR="00E1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C8" w:rsidRDefault="00E17EC8" w:rsidP="002C03B5">
      <w:r>
        <w:separator/>
      </w:r>
    </w:p>
  </w:endnote>
  <w:endnote w:type="continuationSeparator" w:id="1">
    <w:p w:rsidR="00E17EC8" w:rsidRDefault="00E17EC8" w:rsidP="002C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C8" w:rsidRDefault="00E17EC8" w:rsidP="002C03B5">
      <w:r>
        <w:separator/>
      </w:r>
    </w:p>
  </w:footnote>
  <w:footnote w:type="continuationSeparator" w:id="1">
    <w:p w:rsidR="00E17EC8" w:rsidRDefault="00E17EC8" w:rsidP="002C0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3B5"/>
    <w:rsid w:val="002C03B5"/>
    <w:rsid w:val="00E1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3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3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3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6-29\&#24314;&#20449;&#36164;&#26412;&#23433;&#37995;1&#12289;2&#21495;&#65293;&#25237;&#21518;&#31649;&#29702;&#21488;&#36134;&#12304;2017-06-29&#12305;&#25345;&#201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6-29\&#24314;&#20449;&#36164;&#26412;&#23433;&#37995;1&#12289;2&#21495;&#65293;&#25237;&#21518;&#31649;&#29702;&#21488;&#36134;&#12304;2017-06-29&#12305;&#25345;&#201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投资资产分布情况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安鑫1号!$D$143:$D$148</c:f>
              <c:strCache>
                <c:ptCount val="6"/>
                <c:pt idx="0">
                  <c:v>债券投资</c:v>
                </c:pt>
                <c:pt idx="1">
                  <c:v>买入返售金融资产</c:v>
                </c:pt>
                <c:pt idx="2">
                  <c:v>基金投资</c:v>
                </c:pt>
                <c:pt idx="3">
                  <c:v>现金类资产</c:v>
                </c:pt>
                <c:pt idx="4">
                  <c:v>应收利息</c:v>
                </c:pt>
                <c:pt idx="5">
                  <c:v>股票投资</c:v>
                </c:pt>
              </c:strCache>
            </c:strRef>
          </c:cat>
          <c:val>
            <c:numRef>
              <c:f>安鑫1号!$E$143:$E$148</c:f>
              <c:numCache>
                <c:formatCode>General</c:formatCode>
                <c:ptCount val="6"/>
                <c:pt idx="0">
                  <c:v>76029686.479999989</c:v>
                </c:pt>
                <c:pt idx="1">
                  <c:v>44984161.980000004</c:v>
                </c:pt>
                <c:pt idx="2">
                  <c:v>28100290.350000001</c:v>
                </c:pt>
                <c:pt idx="3">
                  <c:v>11325175.409999995</c:v>
                </c:pt>
                <c:pt idx="4">
                  <c:v>3134347.8</c:v>
                </c:pt>
                <c:pt idx="5">
                  <c:v>1449593.8400000003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安鑫1号!$N$34:$N$35</c:f>
              <c:strCache>
                <c:ptCount val="2"/>
                <c:pt idx="0">
                  <c:v>AA+</c:v>
                </c:pt>
                <c:pt idx="1">
                  <c:v>AA</c:v>
                </c:pt>
              </c:strCache>
            </c:strRef>
          </c:cat>
          <c:val>
            <c:numRef>
              <c:f>安鑫1号!$O$34:$O$35</c:f>
              <c:numCache>
                <c:formatCode>_ * #,##0.00_ ;_ * \-#,##0.00_ ;_ * "-"??_ ;_ @_ </c:formatCode>
                <c:ptCount val="2"/>
                <c:pt idx="0">
                  <c:v>2998.5185860000001</c:v>
                </c:pt>
                <c:pt idx="1">
                  <c:v>4604.4500620000008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8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2017-07-04T06:40:00Z</dcterms:created>
  <dcterms:modified xsi:type="dcterms:W3CDTF">2017-07-04T06:41:00Z</dcterms:modified>
</cp:coreProperties>
</file>